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3CE2" w14:textId="4D1655FA" w:rsidR="007D39AC" w:rsidRPr="00597458" w:rsidRDefault="007D39AC" w:rsidP="002E1DD7">
      <w:pPr>
        <w:widowControl w:val="0"/>
        <w:suppressAutoHyphens/>
        <w:spacing w:after="0" w:line="240" w:lineRule="auto"/>
        <w:jc w:val="both"/>
        <w:rPr>
          <w:rFonts w:ascii="Arial" w:eastAsia="Lucida Sans Unicode" w:hAnsi="Arial" w:cs="Arial"/>
          <w:b/>
          <w:color w:val="000000"/>
          <w:kern w:val="1"/>
        </w:rPr>
      </w:pPr>
    </w:p>
    <w:p w14:paraId="029E26E9" w14:textId="77777777" w:rsidR="0024788D" w:rsidRDefault="0024788D" w:rsidP="0001286A">
      <w:pPr>
        <w:jc w:val="center"/>
        <w:rPr>
          <w:rFonts w:ascii="Arial" w:hAnsi="Arial" w:cs="Arial"/>
          <w:b/>
        </w:rPr>
      </w:pPr>
      <w:r>
        <w:rPr>
          <w:rFonts w:ascii="Arial" w:hAnsi="Arial" w:cs="Arial"/>
          <w:b/>
        </w:rPr>
        <w:t xml:space="preserve">SESION CONSEJO DE SABIOS Y SABIAS </w:t>
      </w:r>
    </w:p>
    <w:p w14:paraId="74E23B22" w14:textId="76A71359" w:rsidR="00267DE3" w:rsidRPr="00312BFA" w:rsidRDefault="0024788D" w:rsidP="0001286A">
      <w:pPr>
        <w:jc w:val="center"/>
        <w:rPr>
          <w:rFonts w:ascii="Arial" w:hAnsi="Arial" w:cs="Arial"/>
          <w:b/>
        </w:rPr>
      </w:pPr>
      <w:r>
        <w:rPr>
          <w:rFonts w:ascii="Arial" w:hAnsi="Arial" w:cs="Arial"/>
          <w:b/>
        </w:rPr>
        <w:t>MESA DE TRABAJO FORMULACION NUEVA POLITICA PUBLICA DE VEJEZ</w:t>
      </w:r>
    </w:p>
    <w:p w14:paraId="2603769F" w14:textId="7F5AA402" w:rsidR="00267DE3" w:rsidRPr="00312BFA" w:rsidRDefault="00267DE3" w:rsidP="0001286A">
      <w:pPr>
        <w:jc w:val="center"/>
        <w:rPr>
          <w:rFonts w:ascii="Arial" w:hAnsi="Arial" w:cs="Arial"/>
          <w:b/>
        </w:rPr>
      </w:pPr>
      <w:r w:rsidRPr="00312BFA">
        <w:rPr>
          <w:rFonts w:ascii="Arial" w:hAnsi="Arial" w:cs="Arial"/>
          <w:b/>
        </w:rPr>
        <w:t xml:space="preserve">ACTA N° </w:t>
      </w:r>
      <w:r w:rsidR="0024788D">
        <w:rPr>
          <w:rFonts w:ascii="Arial" w:hAnsi="Arial" w:cs="Arial"/>
          <w:b/>
        </w:rPr>
        <w:t>01</w:t>
      </w:r>
      <w:r w:rsidR="00FA001F">
        <w:rPr>
          <w:rFonts w:ascii="Arial" w:hAnsi="Arial" w:cs="Arial"/>
          <w:b/>
        </w:rPr>
        <w:t xml:space="preserve"> </w:t>
      </w:r>
      <w:r w:rsidR="00E814F5">
        <w:rPr>
          <w:rFonts w:ascii="Arial" w:hAnsi="Arial" w:cs="Arial"/>
          <w:b/>
        </w:rPr>
        <w:t>DE 2025</w:t>
      </w:r>
    </w:p>
    <w:p w14:paraId="6DEA818F" w14:textId="2BFB8D00" w:rsidR="00267DE3" w:rsidRPr="00312BFA" w:rsidRDefault="00F703AA" w:rsidP="0001286A">
      <w:pPr>
        <w:spacing w:line="360" w:lineRule="auto"/>
        <w:ind w:left="360"/>
        <w:jc w:val="center"/>
        <w:rPr>
          <w:rFonts w:ascii="Arial" w:hAnsi="Arial" w:cs="Arial"/>
          <w:b/>
        </w:rPr>
      </w:pPr>
      <w:r>
        <w:rPr>
          <w:rFonts w:ascii="Arial" w:hAnsi="Arial" w:cs="Arial"/>
          <w:b/>
        </w:rPr>
        <w:t xml:space="preserve">SESIÓN </w:t>
      </w:r>
      <w:r w:rsidR="00C5033D">
        <w:rPr>
          <w:rFonts w:ascii="Arial" w:hAnsi="Arial" w:cs="Arial"/>
          <w:b/>
        </w:rPr>
        <w:t xml:space="preserve">ORDINARIA </w:t>
      </w:r>
      <w:r w:rsidR="00A172A1">
        <w:rPr>
          <w:rFonts w:ascii="Arial" w:hAnsi="Arial" w:cs="Arial"/>
          <w:b/>
        </w:rPr>
        <w:t>– SANTA FE</w:t>
      </w:r>
    </w:p>
    <w:p w14:paraId="0AE8E81A" w14:textId="77777777" w:rsidR="00172315" w:rsidRPr="009525A9" w:rsidRDefault="00172315" w:rsidP="0001286A">
      <w:pPr>
        <w:jc w:val="center"/>
        <w:rPr>
          <w:rFonts w:ascii="Arial" w:hAnsi="Arial" w:cs="Arial"/>
        </w:rPr>
      </w:pPr>
    </w:p>
    <w:p w14:paraId="00D127B9" w14:textId="503145BF" w:rsidR="00172315" w:rsidRPr="009525A9" w:rsidRDefault="00172315" w:rsidP="002E1DD7">
      <w:pPr>
        <w:jc w:val="both"/>
        <w:rPr>
          <w:rFonts w:ascii="Arial" w:hAnsi="Arial" w:cs="Arial"/>
        </w:rPr>
      </w:pPr>
      <w:r w:rsidRPr="002922E1">
        <w:rPr>
          <w:rFonts w:ascii="Arial" w:hAnsi="Arial" w:cs="Arial"/>
          <w:b/>
        </w:rPr>
        <w:t xml:space="preserve">FECHA: </w:t>
      </w:r>
      <w:r w:rsidRPr="002922E1">
        <w:rPr>
          <w:rFonts w:ascii="Arial" w:hAnsi="Arial" w:cs="Arial"/>
          <w:b/>
        </w:rPr>
        <w:tab/>
      </w:r>
      <w:r w:rsidR="00C765DF">
        <w:rPr>
          <w:rFonts w:ascii="Arial" w:hAnsi="Arial" w:cs="Arial"/>
        </w:rPr>
        <w:t>Bogotá, 26</w:t>
      </w:r>
      <w:r w:rsidR="00C5033D">
        <w:rPr>
          <w:rFonts w:ascii="Arial" w:hAnsi="Arial" w:cs="Arial"/>
        </w:rPr>
        <w:t xml:space="preserve"> de noviembre</w:t>
      </w:r>
      <w:r w:rsidR="006A6764">
        <w:rPr>
          <w:rFonts w:ascii="Arial" w:hAnsi="Arial" w:cs="Arial"/>
        </w:rPr>
        <w:t xml:space="preserve"> </w:t>
      </w:r>
      <w:r w:rsidR="002922E1" w:rsidRPr="002922E1">
        <w:rPr>
          <w:rFonts w:ascii="Arial" w:hAnsi="Arial" w:cs="Arial"/>
        </w:rPr>
        <w:t>de</w:t>
      </w:r>
      <w:r w:rsidR="00064E40">
        <w:rPr>
          <w:rFonts w:ascii="Arial" w:hAnsi="Arial" w:cs="Arial"/>
        </w:rPr>
        <w:t>l</w:t>
      </w:r>
      <w:r w:rsidR="002922E1" w:rsidRPr="002922E1">
        <w:rPr>
          <w:rFonts w:ascii="Arial" w:hAnsi="Arial" w:cs="Arial"/>
        </w:rPr>
        <w:t xml:space="preserve"> 202</w:t>
      </w:r>
      <w:r w:rsidR="00E814F5">
        <w:rPr>
          <w:rFonts w:ascii="Arial" w:hAnsi="Arial" w:cs="Arial"/>
        </w:rPr>
        <w:t>5</w:t>
      </w:r>
      <w:r w:rsidR="002922E1" w:rsidRPr="002922E1">
        <w:rPr>
          <w:rFonts w:ascii="Arial" w:hAnsi="Arial" w:cs="Arial"/>
        </w:rPr>
        <w:t xml:space="preserve">. </w:t>
      </w:r>
    </w:p>
    <w:p w14:paraId="20EF1A18" w14:textId="29E85C11" w:rsidR="00172315" w:rsidRPr="009525A9" w:rsidRDefault="00172315" w:rsidP="002E1DD7">
      <w:pPr>
        <w:jc w:val="both"/>
        <w:rPr>
          <w:rFonts w:ascii="Arial" w:hAnsi="Arial" w:cs="Arial"/>
        </w:rPr>
      </w:pPr>
      <w:r w:rsidRPr="002922E1">
        <w:rPr>
          <w:rFonts w:ascii="Arial" w:hAnsi="Arial" w:cs="Arial"/>
          <w:b/>
        </w:rPr>
        <w:t>HORA:</w:t>
      </w:r>
      <w:r w:rsidRPr="009525A9">
        <w:rPr>
          <w:rFonts w:ascii="Arial" w:hAnsi="Arial" w:cs="Arial"/>
        </w:rPr>
        <w:t xml:space="preserve"> </w:t>
      </w:r>
      <w:r w:rsidRPr="009525A9">
        <w:rPr>
          <w:rFonts w:ascii="Arial" w:hAnsi="Arial" w:cs="Arial"/>
        </w:rPr>
        <w:tab/>
      </w:r>
      <w:r w:rsidR="0024788D">
        <w:rPr>
          <w:rFonts w:ascii="Arial" w:hAnsi="Arial" w:cs="Arial"/>
        </w:rPr>
        <w:t>2:00 p</w:t>
      </w:r>
      <w:r w:rsidR="0098268A">
        <w:rPr>
          <w:rFonts w:ascii="Arial" w:hAnsi="Arial" w:cs="Arial"/>
        </w:rPr>
        <w:t>m a</w:t>
      </w:r>
      <w:r w:rsidR="0024788D">
        <w:rPr>
          <w:rFonts w:ascii="Arial" w:hAnsi="Arial" w:cs="Arial"/>
        </w:rPr>
        <w:t xml:space="preserve"> 5</w:t>
      </w:r>
      <w:r w:rsidR="00D540AD">
        <w:rPr>
          <w:rFonts w:ascii="Arial" w:hAnsi="Arial" w:cs="Arial"/>
        </w:rPr>
        <w:t>:00 p</w:t>
      </w:r>
      <w:r w:rsidRPr="002922E1">
        <w:rPr>
          <w:rFonts w:ascii="Arial" w:hAnsi="Arial" w:cs="Arial"/>
        </w:rPr>
        <w:t>m.</w:t>
      </w:r>
    </w:p>
    <w:p w14:paraId="4CD724D6" w14:textId="40F2B908" w:rsidR="002225A0" w:rsidRDefault="00172315" w:rsidP="002E1DD7">
      <w:pPr>
        <w:jc w:val="both"/>
        <w:rPr>
          <w:rFonts w:ascii="Arial" w:hAnsi="Arial" w:cs="Arial"/>
        </w:rPr>
      </w:pPr>
      <w:r w:rsidRPr="002922E1">
        <w:rPr>
          <w:rFonts w:ascii="Arial" w:hAnsi="Arial" w:cs="Arial"/>
          <w:b/>
        </w:rPr>
        <w:t>LUGAR:</w:t>
      </w:r>
      <w:r w:rsidRPr="009525A9">
        <w:rPr>
          <w:rFonts w:ascii="Arial" w:hAnsi="Arial" w:cs="Arial"/>
        </w:rPr>
        <w:t xml:space="preserve"> </w:t>
      </w:r>
      <w:r w:rsidRPr="009525A9">
        <w:rPr>
          <w:rFonts w:ascii="Arial" w:hAnsi="Arial" w:cs="Arial"/>
        </w:rPr>
        <w:tab/>
      </w:r>
      <w:r w:rsidR="00C765DF">
        <w:rPr>
          <w:rFonts w:ascii="Arial" w:hAnsi="Arial" w:cs="Arial"/>
        </w:rPr>
        <w:t xml:space="preserve"> CDC Lourdes Salón 201</w:t>
      </w:r>
      <w:r w:rsidR="002C5EEA">
        <w:rPr>
          <w:rFonts w:ascii="Arial" w:hAnsi="Arial" w:cs="Arial"/>
        </w:rPr>
        <w:t xml:space="preserve"> - </w:t>
      </w:r>
      <w:r w:rsidR="00931ED3">
        <w:rPr>
          <w:rFonts w:ascii="Arial" w:hAnsi="Arial" w:cs="Arial"/>
        </w:rPr>
        <w:t xml:space="preserve"> </w:t>
      </w:r>
      <w:proofErr w:type="spellStart"/>
      <w:r w:rsidR="00C765DF">
        <w:rPr>
          <w:rFonts w:ascii="Arial" w:hAnsi="Arial" w:cs="Arial"/>
        </w:rPr>
        <w:t>Kra</w:t>
      </w:r>
      <w:proofErr w:type="spellEnd"/>
      <w:r w:rsidR="00C765DF">
        <w:rPr>
          <w:rFonts w:ascii="Arial" w:hAnsi="Arial" w:cs="Arial"/>
        </w:rPr>
        <w:t xml:space="preserve"> </w:t>
      </w:r>
      <w:r w:rsidR="00A172A1">
        <w:rPr>
          <w:rFonts w:ascii="Arial" w:hAnsi="Arial" w:cs="Arial"/>
        </w:rPr>
        <w:t>2 N</w:t>
      </w:r>
      <w:r w:rsidR="00C765DF">
        <w:rPr>
          <w:rFonts w:ascii="Arial" w:hAnsi="Arial" w:cs="Arial"/>
        </w:rPr>
        <w:t xml:space="preserve">° 4 - </w:t>
      </w:r>
      <w:r w:rsidR="002C5EEA">
        <w:rPr>
          <w:rFonts w:ascii="Arial" w:hAnsi="Arial" w:cs="Arial"/>
        </w:rPr>
        <w:t>1</w:t>
      </w:r>
      <w:r w:rsidR="00C765DF">
        <w:rPr>
          <w:rFonts w:ascii="Arial" w:hAnsi="Arial" w:cs="Arial"/>
        </w:rPr>
        <w:t>0</w:t>
      </w:r>
    </w:p>
    <w:p w14:paraId="266484F0" w14:textId="74AD148F" w:rsidR="00712560" w:rsidRPr="002225A0" w:rsidRDefault="00706F12" w:rsidP="002E1DD7">
      <w:pPr>
        <w:jc w:val="both"/>
        <w:rPr>
          <w:rFonts w:ascii="Arial" w:hAnsi="Arial" w:cs="Arial"/>
        </w:rPr>
      </w:pPr>
      <w:r>
        <w:rPr>
          <w:rFonts w:ascii="Arial" w:hAnsi="Arial" w:cs="Arial"/>
          <w:color w:val="2E74B5"/>
        </w:rPr>
        <w:t xml:space="preserve">     </w:t>
      </w:r>
    </w:p>
    <w:p w14:paraId="3CB68A0F" w14:textId="0BCE5A42" w:rsidR="00172315" w:rsidRPr="002922E1" w:rsidRDefault="00172315" w:rsidP="002E1DD7">
      <w:pPr>
        <w:jc w:val="both"/>
        <w:rPr>
          <w:rFonts w:ascii="Arial" w:hAnsi="Arial" w:cs="Arial"/>
          <w:b/>
        </w:rPr>
      </w:pPr>
      <w:r w:rsidRPr="002922E1">
        <w:rPr>
          <w:rFonts w:ascii="Arial" w:hAnsi="Arial" w:cs="Arial"/>
          <w:b/>
        </w:rPr>
        <w:t>ORDEN DEL DÍA:</w:t>
      </w:r>
    </w:p>
    <w:p w14:paraId="3F527DB2" w14:textId="0894409D" w:rsidR="00462A22" w:rsidRPr="00462A22" w:rsidRDefault="001C1B0B" w:rsidP="002E1DD7">
      <w:pPr>
        <w:pStyle w:val="Prrafodelista"/>
        <w:numPr>
          <w:ilvl w:val="0"/>
          <w:numId w:val="1"/>
        </w:numPr>
        <w:spacing w:line="360" w:lineRule="auto"/>
        <w:jc w:val="both"/>
        <w:rPr>
          <w:rFonts w:ascii="Arial" w:hAnsi="Arial" w:cs="Arial"/>
          <w:lang w:val="es-MX"/>
        </w:rPr>
      </w:pPr>
      <w:r>
        <w:rPr>
          <w:rFonts w:ascii="Arial" w:hAnsi="Arial" w:cs="Arial"/>
          <w:lang w:val="es-MX"/>
        </w:rPr>
        <w:t>Saludo,</w:t>
      </w:r>
      <w:r w:rsidR="00E00607">
        <w:rPr>
          <w:rFonts w:ascii="Arial" w:hAnsi="Arial" w:cs="Arial"/>
          <w:lang w:val="es-MX"/>
        </w:rPr>
        <w:t xml:space="preserve"> </w:t>
      </w:r>
      <w:r w:rsidR="00462A22" w:rsidRPr="00462A22">
        <w:rPr>
          <w:rFonts w:ascii="Arial" w:hAnsi="Arial" w:cs="Arial"/>
          <w:lang w:val="es-MX"/>
        </w:rPr>
        <w:t>Presen</w:t>
      </w:r>
      <w:r w:rsidR="002C5EEA">
        <w:rPr>
          <w:rFonts w:ascii="Arial" w:hAnsi="Arial" w:cs="Arial"/>
          <w:lang w:val="es-MX"/>
        </w:rPr>
        <w:t>tación Funcionarios y Consejeros de Sabios y Sabias</w:t>
      </w:r>
      <w:r w:rsidR="00462A22" w:rsidRPr="00462A22">
        <w:rPr>
          <w:rFonts w:ascii="Arial" w:hAnsi="Arial" w:cs="Arial"/>
          <w:lang w:val="es-MX"/>
        </w:rPr>
        <w:t>.</w:t>
      </w:r>
    </w:p>
    <w:p w14:paraId="1AB22508" w14:textId="60CE511E" w:rsidR="008E20E7" w:rsidRDefault="00C5033D" w:rsidP="002E1DD7">
      <w:pPr>
        <w:pStyle w:val="Prrafodelista"/>
        <w:numPr>
          <w:ilvl w:val="0"/>
          <w:numId w:val="1"/>
        </w:numPr>
        <w:spacing w:line="360" w:lineRule="auto"/>
        <w:jc w:val="both"/>
        <w:rPr>
          <w:rFonts w:ascii="Arial" w:hAnsi="Arial" w:cs="Arial"/>
          <w:lang w:val="es-MX"/>
        </w:rPr>
      </w:pPr>
      <w:r>
        <w:rPr>
          <w:rFonts w:ascii="Arial" w:hAnsi="Arial" w:cs="Arial"/>
          <w:lang w:val="es-MX"/>
        </w:rPr>
        <w:t>P</w:t>
      </w:r>
      <w:r w:rsidRPr="00462A22">
        <w:rPr>
          <w:rFonts w:ascii="Arial" w:hAnsi="Arial" w:cs="Arial"/>
          <w:lang w:val="es-MX"/>
        </w:rPr>
        <w:t>resen</w:t>
      </w:r>
      <w:r>
        <w:rPr>
          <w:rFonts w:ascii="Arial" w:hAnsi="Arial" w:cs="Arial"/>
          <w:lang w:val="es-MX"/>
        </w:rPr>
        <w:t>tación y Contextualización Formulación de PPSEV.</w:t>
      </w:r>
    </w:p>
    <w:p w14:paraId="660AE07C" w14:textId="74CC2057" w:rsidR="00C5033D" w:rsidRDefault="00C5033D" w:rsidP="00C5033D">
      <w:pPr>
        <w:pStyle w:val="Prrafodelista"/>
        <w:numPr>
          <w:ilvl w:val="0"/>
          <w:numId w:val="1"/>
        </w:numPr>
        <w:spacing w:line="360" w:lineRule="auto"/>
        <w:jc w:val="both"/>
        <w:rPr>
          <w:rFonts w:ascii="Arial" w:hAnsi="Arial" w:cs="Arial"/>
          <w:lang w:val="es-MX"/>
        </w:rPr>
      </w:pPr>
      <w:r w:rsidRPr="00C5033D">
        <w:rPr>
          <w:rFonts w:ascii="Arial" w:hAnsi="Arial" w:cs="Arial"/>
          <w:lang w:val="es-MX"/>
        </w:rPr>
        <w:t>Conversación Grupal Guiada</w:t>
      </w:r>
    </w:p>
    <w:p w14:paraId="5601AC34" w14:textId="5DA7FA32" w:rsidR="00C5033D" w:rsidRDefault="00C5033D" w:rsidP="00C5033D">
      <w:pPr>
        <w:pStyle w:val="Prrafodelista"/>
        <w:numPr>
          <w:ilvl w:val="0"/>
          <w:numId w:val="1"/>
        </w:numPr>
        <w:spacing w:line="360" w:lineRule="auto"/>
        <w:jc w:val="both"/>
        <w:rPr>
          <w:rFonts w:ascii="Arial" w:hAnsi="Arial" w:cs="Arial"/>
          <w:lang w:val="es-MX"/>
        </w:rPr>
      </w:pPr>
      <w:r w:rsidRPr="00C5033D">
        <w:rPr>
          <w:rFonts w:ascii="Arial" w:hAnsi="Arial" w:cs="Arial"/>
          <w:lang w:val="es-MX"/>
        </w:rPr>
        <w:t>Cierre de la actividad - Síntesis participativa</w:t>
      </w:r>
    </w:p>
    <w:p w14:paraId="103649ED" w14:textId="0A3845B3" w:rsidR="00C5033D" w:rsidRPr="00C5033D" w:rsidRDefault="00C5033D" w:rsidP="00C5033D">
      <w:pPr>
        <w:pStyle w:val="Prrafodelista"/>
        <w:numPr>
          <w:ilvl w:val="0"/>
          <w:numId w:val="1"/>
        </w:numPr>
        <w:spacing w:line="360" w:lineRule="auto"/>
        <w:jc w:val="both"/>
        <w:rPr>
          <w:rFonts w:ascii="Arial" w:hAnsi="Arial" w:cs="Arial"/>
          <w:lang w:val="es-MX"/>
        </w:rPr>
      </w:pPr>
      <w:r w:rsidRPr="00C5033D">
        <w:rPr>
          <w:rFonts w:ascii="Arial" w:hAnsi="Arial" w:cs="Arial"/>
          <w:lang w:val="es-MX"/>
        </w:rPr>
        <w:t>Implementación Encuesta – QR</w:t>
      </w:r>
    </w:p>
    <w:p w14:paraId="253EECC6" w14:textId="54B48267" w:rsidR="008F7055" w:rsidRPr="008F7055" w:rsidRDefault="002C5EEA" w:rsidP="002E1DD7">
      <w:pPr>
        <w:pStyle w:val="Prrafodelista"/>
        <w:numPr>
          <w:ilvl w:val="0"/>
          <w:numId w:val="1"/>
        </w:numPr>
        <w:spacing w:line="360" w:lineRule="auto"/>
        <w:jc w:val="both"/>
        <w:rPr>
          <w:rFonts w:ascii="Arial" w:hAnsi="Arial" w:cs="Arial"/>
        </w:rPr>
      </w:pPr>
      <w:r>
        <w:rPr>
          <w:rFonts w:ascii="Arial" w:hAnsi="Arial" w:cs="Arial"/>
          <w:lang w:val="es-MX"/>
        </w:rPr>
        <w:t>Cierre de Sesión</w:t>
      </w:r>
      <w:r w:rsidR="009E5191">
        <w:rPr>
          <w:rFonts w:ascii="Arial" w:hAnsi="Arial" w:cs="Arial"/>
          <w:lang w:val="es-MX"/>
        </w:rPr>
        <w:t xml:space="preserve">. </w:t>
      </w:r>
    </w:p>
    <w:p w14:paraId="181B27F9" w14:textId="272E11B6" w:rsidR="00860F35" w:rsidRPr="002C5EEA" w:rsidRDefault="00860F35" w:rsidP="002C5EEA">
      <w:pPr>
        <w:pStyle w:val="Prrafodelista"/>
        <w:spacing w:line="360" w:lineRule="auto"/>
        <w:jc w:val="both"/>
        <w:rPr>
          <w:rFonts w:ascii="Arial" w:hAnsi="Arial" w:cs="Arial"/>
        </w:rPr>
      </w:pPr>
    </w:p>
    <w:p w14:paraId="41CE6860" w14:textId="12056DAA" w:rsidR="0001286A" w:rsidRDefault="0001286A" w:rsidP="002E1DD7">
      <w:pPr>
        <w:pStyle w:val="Prrafodelista"/>
        <w:jc w:val="both"/>
        <w:rPr>
          <w:rFonts w:ascii="Arial" w:hAnsi="Arial" w:cs="Arial"/>
        </w:rPr>
      </w:pPr>
    </w:p>
    <w:p w14:paraId="754CD810" w14:textId="77777777" w:rsidR="0001286A" w:rsidRDefault="0001286A" w:rsidP="002E1DD7">
      <w:pPr>
        <w:pStyle w:val="Prrafodelista"/>
        <w:jc w:val="both"/>
        <w:rPr>
          <w:rFonts w:ascii="Arial" w:hAnsi="Arial" w:cs="Arial"/>
        </w:rPr>
      </w:pPr>
    </w:p>
    <w:p w14:paraId="1A635289" w14:textId="77777777" w:rsidR="00172315" w:rsidRDefault="00172315" w:rsidP="002E1DD7">
      <w:pPr>
        <w:jc w:val="both"/>
        <w:rPr>
          <w:rFonts w:ascii="Arial" w:hAnsi="Arial" w:cs="Arial"/>
          <w:b/>
        </w:rPr>
      </w:pPr>
      <w:r w:rsidRPr="002922E1">
        <w:rPr>
          <w:rFonts w:ascii="Arial" w:hAnsi="Arial" w:cs="Arial"/>
          <w:b/>
        </w:rPr>
        <w:t>DESARROLLO:</w:t>
      </w:r>
    </w:p>
    <w:p w14:paraId="54D1D933" w14:textId="3FFA4B30" w:rsidR="00AD43EE" w:rsidRPr="009C19CB" w:rsidRDefault="00A80E04" w:rsidP="002E1DD7">
      <w:pPr>
        <w:pStyle w:val="Prrafodelista"/>
        <w:numPr>
          <w:ilvl w:val="0"/>
          <w:numId w:val="2"/>
        </w:numPr>
        <w:jc w:val="both"/>
        <w:rPr>
          <w:rFonts w:ascii="Arial" w:hAnsi="Arial" w:cs="Arial"/>
        </w:rPr>
      </w:pPr>
      <w:r w:rsidRPr="00F21BAA">
        <w:rPr>
          <w:rFonts w:ascii="Arial" w:hAnsi="Arial" w:cs="Arial"/>
          <w:b/>
        </w:rPr>
        <w:t>Saludo y bienvenida.</w:t>
      </w:r>
    </w:p>
    <w:p w14:paraId="03FC745C" w14:textId="307F2CE2" w:rsidR="002E1DD7" w:rsidRDefault="00FB467F" w:rsidP="00FC7599">
      <w:pPr>
        <w:spacing w:line="360" w:lineRule="auto"/>
        <w:ind w:left="360"/>
        <w:jc w:val="both"/>
        <w:rPr>
          <w:rFonts w:ascii="Arial" w:hAnsi="Arial" w:cs="Arial"/>
        </w:rPr>
      </w:pPr>
      <w:r>
        <w:rPr>
          <w:rFonts w:ascii="Arial" w:hAnsi="Arial" w:cs="Arial"/>
        </w:rPr>
        <w:t xml:space="preserve">Se da </w:t>
      </w:r>
      <w:r w:rsidR="002C5EEA">
        <w:rPr>
          <w:rFonts w:ascii="Arial" w:hAnsi="Arial" w:cs="Arial"/>
        </w:rPr>
        <w:t>inicio a las 2:30</w:t>
      </w:r>
      <w:r w:rsidR="00326558">
        <w:rPr>
          <w:rFonts w:ascii="Arial" w:hAnsi="Arial" w:cs="Arial"/>
        </w:rPr>
        <w:t xml:space="preserve"> </w:t>
      </w:r>
      <w:r w:rsidR="002C5EEA">
        <w:rPr>
          <w:rFonts w:ascii="Arial" w:hAnsi="Arial" w:cs="Arial"/>
        </w:rPr>
        <w:t>p</w:t>
      </w:r>
      <w:r w:rsidR="00C13738">
        <w:rPr>
          <w:rFonts w:ascii="Arial" w:hAnsi="Arial" w:cs="Arial"/>
        </w:rPr>
        <w:t xml:space="preserve">m </w:t>
      </w:r>
      <w:r>
        <w:rPr>
          <w:rFonts w:ascii="Arial" w:hAnsi="Arial" w:cs="Arial"/>
        </w:rPr>
        <w:t xml:space="preserve">a la sesión ordinaria del </w:t>
      </w:r>
      <w:r w:rsidR="002C5EEA">
        <w:rPr>
          <w:rFonts w:ascii="Arial" w:hAnsi="Arial" w:cs="Arial"/>
        </w:rPr>
        <w:t xml:space="preserve">Consejo Local de Sabios y </w:t>
      </w:r>
      <w:r w:rsidR="00A172A1">
        <w:rPr>
          <w:rFonts w:ascii="Arial" w:hAnsi="Arial" w:cs="Arial"/>
        </w:rPr>
        <w:t>de la Localidad de santa Fe</w:t>
      </w:r>
      <w:r w:rsidR="00192F6F">
        <w:rPr>
          <w:rFonts w:ascii="Arial" w:hAnsi="Arial" w:cs="Arial"/>
        </w:rPr>
        <w:t>,</w:t>
      </w:r>
      <w:r w:rsidR="0063558A">
        <w:rPr>
          <w:rFonts w:ascii="Arial" w:hAnsi="Arial" w:cs="Arial"/>
        </w:rPr>
        <w:t xml:space="preserve"> corr</w:t>
      </w:r>
      <w:r w:rsidR="00CA2984">
        <w:rPr>
          <w:rFonts w:ascii="Arial" w:hAnsi="Arial" w:cs="Arial"/>
        </w:rPr>
        <w:t>espondiente al mes de noviembre</w:t>
      </w:r>
      <w:r w:rsidR="00F20F64">
        <w:rPr>
          <w:rFonts w:ascii="Arial" w:hAnsi="Arial" w:cs="Arial"/>
        </w:rPr>
        <w:t xml:space="preserve"> </w:t>
      </w:r>
      <w:r w:rsidR="00D53C93">
        <w:rPr>
          <w:rFonts w:ascii="Arial" w:hAnsi="Arial" w:cs="Arial"/>
        </w:rPr>
        <w:t>de</w:t>
      </w:r>
      <w:r w:rsidR="009033E2">
        <w:rPr>
          <w:rFonts w:ascii="Arial" w:hAnsi="Arial" w:cs="Arial"/>
        </w:rPr>
        <w:t>l</w:t>
      </w:r>
      <w:r w:rsidR="00D53C93">
        <w:rPr>
          <w:rFonts w:ascii="Arial" w:hAnsi="Arial" w:cs="Arial"/>
        </w:rPr>
        <w:t xml:space="preserve"> </w:t>
      </w:r>
      <w:r w:rsidR="00AA1D56">
        <w:rPr>
          <w:rFonts w:ascii="Arial" w:hAnsi="Arial" w:cs="Arial"/>
        </w:rPr>
        <w:t>2025</w:t>
      </w:r>
      <w:r w:rsidR="00882A4E">
        <w:rPr>
          <w:rFonts w:ascii="Arial" w:hAnsi="Arial" w:cs="Arial"/>
        </w:rPr>
        <w:t>, la</w:t>
      </w:r>
      <w:r w:rsidR="00E15BA7">
        <w:rPr>
          <w:rFonts w:ascii="Arial" w:hAnsi="Arial" w:cs="Arial"/>
        </w:rPr>
        <w:t xml:space="preserve"> cual se rea</w:t>
      </w:r>
      <w:r w:rsidR="00C4430A">
        <w:rPr>
          <w:rFonts w:ascii="Arial" w:hAnsi="Arial" w:cs="Arial"/>
        </w:rPr>
        <w:t xml:space="preserve">liza en las </w:t>
      </w:r>
      <w:r w:rsidR="0019210C">
        <w:rPr>
          <w:rFonts w:ascii="Arial" w:hAnsi="Arial" w:cs="Arial"/>
        </w:rPr>
        <w:t xml:space="preserve">instalaciones </w:t>
      </w:r>
      <w:r w:rsidR="00F642CC">
        <w:rPr>
          <w:rFonts w:ascii="Arial" w:hAnsi="Arial" w:cs="Arial"/>
        </w:rPr>
        <w:t xml:space="preserve">del CDC Lourdes ubicado en la </w:t>
      </w:r>
      <w:proofErr w:type="spellStart"/>
      <w:r w:rsidR="00F642CC">
        <w:rPr>
          <w:rFonts w:ascii="Arial" w:hAnsi="Arial" w:cs="Arial"/>
        </w:rPr>
        <w:t>Kra</w:t>
      </w:r>
      <w:proofErr w:type="spellEnd"/>
      <w:r w:rsidR="00F642CC">
        <w:rPr>
          <w:rFonts w:ascii="Arial" w:hAnsi="Arial" w:cs="Arial"/>
        </w:rPr>
        <w:t xml:space="preserve"> 2 N° 4 - 10</w:t>
      </w:r>
      <w:r w:rsidR="00192F6F">
        <w:rPr>
          <w:rFonts w:ascii="Arial" w:hAnsi="Arial" w:cs="Arial"/>
        </w:rPr>
        <w:t>, con</w:t>
      </w:r>
      <w:r w:rsidR="00C4430A">
        <w:rPr>
          <w:rFonts w:ascii="Arial" w:hAnsi="Arial" w:cs="Arial"/>
        </w:rPr>
        <w:t xml:space="preserve"> la participación de las </w:t>
      </w:r>
      <w:r w:rsidR="00C4430A">
        <w:rPr>
          <w:rFonts w:ascii="Arial" w:hAnsi="Arial" w:cs="Arial"/>
        </w:rPr>
        <w:lastRenderedPageBreak/>
        <w:t>instancias y el Consejo de</w:t>
      </w:r>
      <w:r w:rsidR="005100DB">
        <w:rPr>
          <w:rFonts w:ascii="Arial" w:hAnsi="Arial" w:cs="Arial"/>
        </w:rPr>
        <w:t xml:space="preserve"> Sabios y S</w:t>
      </w:r>
      <w:r w:rsidR="00C4430A">
        <w:rPr>
          <w:rFonts w:ascii="Arial" w:hAnsi="Arial" w:cs="Arial"/>
        </w:rPr>
        <w:t>abias de l</w:t>
      </w:r>
      <w:r w:rsidR="0035209A">
        <w:rPr>
          <w:rFonts w:ascii="Arial" w:hAnsi="Arial" w:cs="Arial"/>
        </w:rPr>
        <w:t xml:space="preserve">as localidades </w:t>
      </w:r>
      <w:r w:rsidR="00F642CC">
        <w:rPr>
          <w:rFonts w:ascii="Arial" w:hAnsi="Arial" w:cs="Arial"/>
        </w:rPr>
        <w:t>de Santa Fe</w:t>
      </w:r>
      <w:r w:rsidR="0035209A">
        <w:rPr>
          <w:rFonts w:ascii="Arial" w:hAnsi="Arial" w:cs="Arial"/>
        </w:rPr>
        <w:t>,</w:t>
      </w:r>
      <w:r w:rsidR="0001286A">
        <w:rPr>
          <w:rFonts w:ascii="Arial" w:hAnsi="Arial" w:cs="Arial"/>
        </w:rPr>
        <w:t xml:space="preserve"> dado que esta sesión </w:t>
      </w:r>
      <w:r w:rsidR="00192F6F">
        <w:rPr>
          <w:rFonts w:ascii="Arial" w:hAnsi="Arial" w:cs="Arial"/>
        </w:rPr>
        <w:t>se realizará</w:t>
      </w:r>
      <w:r w:rsidR="00CA2984">
        <w:rPr>
          <w:rFonts w:ascii="Arial" w:hAnsi="Arial" w:cs="Arial"/>
        </w:rPr>
        <w:t xml:space="preserve"> como mesa de Trabajo de Formulación de la Nueva Política Pública Social de Vejez</w:t>
      </w:r>
      <w:r w:rsidR="0001286A">
        <w:rPr>
          <w:rFonts w:ascii="Arial" w:hAnsi="Arial" w:cs="Arial"/>
        </w:rPr>
        <w:t xml:space="preserve">. </w:t>
      </w:r>
      <w:r w:rsidR="0035209A">
        <w:rPr>
          <w:rFonts w:ascii="Arial" w:hAnsi="Arial" w:cs="Arial"/>
        </w:rPr>
        <w:t xml:space="preserve"> </w:t>
      </w:r>
      <w:r w:rsidR="0019210C">
        <w:rPr>
          <w:rFonts w:ascii="Arial" w:hAnsi="Arial" w:cs="Arial"/>
        </w:rPr>
        <w:t>procede</w:t>
      </w:r>
      <w:r w:rsidR="002F3C91">
        <w:rPr>
          <w:rFonts w:ascii="Arial" w:hAnsi="Arial" w:cs="Arial"/>
        </w:rPr>
        <w:t xml:space="preserve"> </w:t>
      </w:r>
      <w:r w:rsidR="00C13738">
        <w:rPr>
          <w:rFonts w:ascii="Arial" w:hAnsi="Arial" w:cs="Arial"/>
        </w:rPr>
        <w:t xml:space="preserve">la Líder de la PPSEV Yaneir Gonzalez, quien inicia </w:t>
      </w:r>
      <w:r w:rsidR="0019210C">
        <w:rPr>
          <w:rFonts w:ascii="Arial" w:hAnsi="Arial" w:cs="Arial"/>
        </w:rPr>
        <w:t>con el</w:t>
      </w:r>
      <w:r w:rsidR="00C4430A">
        <w:rPr>
          <w:rFonts w:ascii="Arial" w:hAnsi="Arial" w:cs="Arial"/>
        </w:rPr>
        <w:t xml:space="preserve"> saludo </w:t>
      </w:r>
      <w:r w:rsidR="00DF71FC">
        <w:rPr>
          <w:rFonts w:ascii="Arial" w:hAnsi="Arial" w:cs="Arial"/>
        </w:rPr>
        <w:t xml:space="preserve">y </w:t>
      </w:r>
      <w:r>
        <w:rPr>
          <w:rFonts w:ascii="Arial" w:hAnsi="Arial" w:cs="Arial"/>
        </w:rPr>
        <w:t>la presentación de las y los delegados</w:t>
      </w:r>
      <w:r w:rsidR="00E5282B">
        <w:rPr>
          <w:rFonts w:ascii="Arial" w:hAnsi="Arial" w:cs="Arial"/>
        </w:rPr>
        <w:t xml:space="preserve"> de las </w:t>
      </w:r>
      <w:r>
        <w:rPr>
          <w:rFonts w:ascii="Arial" w:hAnsi="Arial" w:cs="Arial"/>
        </w:rPr>
        <w:t xml:space="preserve">entidades e instituciones con presencia </w:t>
      </w:r>
      <w:r w:rsidR="0018664D">
        <w:rPr>
          <w:rFonts w:ascii="Arial" w:hAnsi="Arial" w:cs="Arial"/>
        </w:rPr>
        <w:t xml:space="preserve">territorial, </w:t>
      </w:r>
      <w:r>
        <w:rPr>
          <w:rFonts w:ascii="Arial" w:hAnsi="Arial" w:cs="Arial"/>
        </w:rPr>
        <w:t>convocados como participantes activos de e</w:t>
      </w:r>
      <w:r w:rsidR="003F042F">
        <w:rPr>
          <w:rFonts w:ascii="Arial" w:hAnsi="Arial" w:cs="Arial"/>
        </w:rPr>
        <w:t>ste escenario de parti</w:t>
      </w:r>
      <w:r w:rsidR="00E5282B">
        <w:rPr>
          <w:rFonts w:ascii="Arial" w:hAnsi="Arial" w:cs="Arial"/>
        </w:rPr>
        <w:t xml:space="preserve">cipación y representación local, </w:t>
      </w:r>
      <w:r w:rsidR="00556585">
        <w:rPr>
          <w:rFonts w:ascii="Arial" w:hAnsi="Arial" w:cs="Arial"/>
        </w:rPr>
        <w:t>así</w:t>
      </w:r>
      <w:r w:rsidR="00E5282B">
        <w:rPr>
          <w:rFonts w:ascii="Arial" w:hAnsi="Arial" w:cs="Arial"/>
        </w:rPr>
        <w:t xml:space="preserve"> como los Consejeros de Sabios y Sabias.</w:t>
      </w:r>
    </w:p>
    <w:p w14:paraId="1DDDEC23" w14:textId="2CA36D63" w:rsidR="00E0597D" w:rsidRDefault="00E0597D" w:rsidP="00E0597D">
      <w:pPr>
        <w:pStyle w:val="Prrafodelista"/>
        <w:numPr>
          <w:ilvl w:val="0"/>
          <w:numId w:val="2"/>
        </w:numPr>
        <w:spacing w:line="360" w:lineRule="auto"/>
        <w:jc w:val="both"/>
        <w:rPr>
          <w:rFonts w:ascii="Arial" w:hAnsi="Arial" w:cs="Arial"/>
          <w:b/>
          <w:lang w:val="es-MX"/>
        </w:rPr>
      </w:pPr>
      <w:r w:rsidRPr="00E0597D">
        <w:rPr>
          <w:rFonts w:ascii="Arial" w:hAnsi="Arial" w:cs="Arial"/>
          <w:b/>
          <w:lang w:val="es-MX"/>
        </w:rPr>
        <w:t>Presentación y Contextualización Formulación de PPSEV.</w:t>
      </w:r>
    </w:p>
    <w:p w14:paraId="421B013C" w14:textId="63F93391" w:rsidR="00E0597D" w:rsidRDefault="00E0597D" w:rsidP="00192F6F">
      <w:pPr>
        <w:spacing w:line="360" w:lineRule="auto"/>
        <w:ind w:left="425"/>
        <w:jc w:val="both"/>
        <w:rPr>
          <w:rFonts w:ascii="Arial" w:hAnsi="Arial" w:cs="Arial"/>
          <w:lang w:val="es-MX"/>
        </w:rPr>
      </w:pPr>
      <w:r w:rsidRPr="00E0597D">
        <w:rPr>
          <w:rFonts w:ascii="Arial" w:hAnsi="Arial" w:cs="Arial"/>
          <w:lang w:val="es-MX"/>
        </w:rPr>
        <w:t>Teniendo en cuenta que en diciembre de 2025 se cierra el ciclo de la Política Pública para el envejecimiento y la vejez en el Distrito Capital formulada en 2010, y de cara a la nueva Política Pública proyectada del 2025 al 2035 y en la fase de diagnóstico de la formulación de esta política, la cual deberá enmarcarse en los compromisos internacionales adquiridos por el Estado colombiano, en particular la Convención Interamericana sobre la Protección de los Derechos Humanos de las Personas Mayores (Ley 2055 de 2020), la Agenda 2030 de los Objetivos de Desarrollo Sostenible, y los lineamientos de la Década del Envejecimiento Saludable 2021–2030, iniciativa impulsada por la Organización Mundial de la Salud y las Naciones Unidas, se propone un escenario de debate académico que involucre a diferentes sectores de la administración.</w:t>
      </w:r>
    </w:p>
    <w:p w14:paraId="6A3C22B5" w14:textId="1A133203" w:rsidR="00E0597D" w:rsidRDefault="00E0597D" w:rsidP="00192F6F">
      <w:pPr>
        <w:spacing w:line="360" w:lineRule="auto"/>
        <w:ind w:left="425"/>
        <w:jc w:val="both"/>
        <w:rPr>
          <w:rFonts w:ascii="Arial" w:hAnsi="Arial" w:cs="Arial"/>
          <w:lang w:val="es-MX"/>
        </w:rPr>
      </w:pPr>
      <w:r>
        <w:rPr>
          <w:rFonts w:ascii="Arial" w:hAnsi="Arial" w:cs="Arial"/>
          <w:lang w:val="es-MX"/>
        </w:rPr>
        <w:t>En tal medida la Líder de PPSEV Yaneir Gonzalez, realiza la socialización de la presentación y da las claridades para el desarrollo de la sesión por lo que indica:</w:t>
      </w:r>
    </w:p>
    <w:p w14:paraId="67486C08" w14:textId="2E4F26A1" w:rsidR="00E0597D" w:rsidRPr="00E0597D" w:rsidRDefault="00E0597D" w:rsidP="00192F6F">
      <w:pPr>
        <w:spacing w:line="360" w:lineRule="auto"/>
        <w:ind w:left="425"/>
        <w:jc w:val="both"/>
        <w:rPr>
          <w:rFonts w:ascii="Arial" w:hAnsi="Arial" w:cs="Arial"/>
        </w:rPr>
      </w:pPr>
      <w:r w:rsidRPr="00E0597D">
        <w:rPr>
          <w:rFonts w:ascii="Arial" w:hAnsi="Arial" w:cs="Arial"/>
          <w:bCs/>
        </w:rPr>
        <w:t>DESARROLLO DE LA MESA</w:t>
      </w:r>
      <w:r w:rsidR="00F642CC">
        <w:rPr>
          <w:rFonts w:ascii="Arial" w:hAnsi="Arial" w:cs="Arial"/>
          <w:bCs/>
        </w:rPr>
        <w:t xml:space="preserve"> DE TRABAJO – LOCALIDAD DE SANTA FE</w:t>
      </w:r>
    </w:p>
    <w:p w14:paraId="2C3C6FAD" w14:textId="1CB62734" w:rsidR="00E0597D" w:rsidRPr="004042CE" w:rsidRDefault="00E0597D" w:rsidP="00192F6F">
      <w:pPr>
        <w:spacing w:line="360" w:lineRule="auto"/>
        <w:ind w:left="425"/>
        <w:jc w:val="both"/>
        <w:rPr>
          <w:rFonts w:ascii="Arial" w:hAnsi="Arial" w:cs="Arial"/>
        </w:rPr>
      </w:pPr>
      <w:r w:rsidRPr="00E0597D">
        <w:rPr>
          <w:rFonts w:ascii="Arial" w:hAnsi="Arial" w:cs="Arial"/>
        </w:rPr>
        <w:t xml:space="preserve">Durante el mes </w:t>
      </w:r>
      <w:r w:rsidR="00556585">
        <w:rPr>
          <w:rFonts w:ascii="Arial" w:hAnsi="Arial" w:cs="Arial"/>
        </w:rPr>
        <w:t xml:space="preserve">de noviembre se llevó a cabo la Sesión del Consejo de sabios y Sabias </w:t>
      </w:r>
      <w:r w:rsidR="00556585" w:rsidRPr="00E0597D">
        <w:rPr>
          <w:rFonts w:ascii="Arial" w:hAnsi="Arial" w:cs="Arial"/>
        </w:rPr>
        <w:t>el</w:t>
      </w:r>
      <w:r w:rsidRPr="00E0597D">
        <w:rPr>
          <w:rFonts w:ascii="Arial" w:hAnsi="Arial" w:cs="Arial"/>
        </w:rPr>
        <w:t xml:space="preserve"> día </w:t>
      </w:r>
      <w:r w:rsidR="00F642CC">
        <w:rPr>
          <w:rFonts w:ascii="Arial" w:hAnsi="Arial" w:cs="Arial"/>
          <w:bCs/>
        </w:rPr>
        <w:t>26</w:t>
      </w:r>
      <w:r w:rsidRPr="00E0597D">
        <w:rPr>
          <w:rFonts w:ascii="Arial" w:hAnsi="Arial" w:cs="Arial"/>
          <w:bCs/>
        </w:rPr>
        <w:t xml:space="preserve"> de noviembre</w:t>
      </w:r>
      <w:r w:rsidRPr="00E0597D">
        <w:rPr>
          <w:rFonts w:ascii="Arial" w:hAnsi="Arial" w:cs="Arial"/>
        </w:rPr>
        <w:t xml:space="preserve">, correspondiente a la </w:t>
      </w:r>
      <w:r w:rsidR="00F642CC">
        <w:rPr>
          <w:rFonts w:ascii="Arial" w:hAnsi="Arial" w:cs="Arial"/>
          <w:bCs/>
        </w:rPr>
        <w:t>localidad de Santa Fe</w:t>
      </w:r>
      <w:r w:rsidRPr="00E0597D">
        <w:rPr>
          <w:rFonts w:ascii="Arial" w:hAnsi="Arial" w:cs="Arial"/>
        </w:rPr>
        <w:t xml:space="preserve">, la cual se realizó en </w:t>
      </w:r>
      <w:r w:rsidR="00F642CC" w:rsidRPr="00E0597D">
        <w:rPr>
          <w:rFonts w:ascii="Arial" w:hAnsi="Arial" w:cs="Arial"/>
        </w:rPr>
        <w:t xml:space="preserve">el </w:t>
      </w:r>
      <w:r w:rsidR="00F642CC">
        <w:rPr>
          <w:rFonts w:ascii="Arial" w:hAnsi="Arial" w:cs="Arial"/>
        </w:rPr>
        <w:t xml:space="preserve">CDC Lourdes </w:t>
      </w:r>
      <w:r w:rsidR="00556585">
        <w:rPr>
          <w:rFonts w:ascii="Arial" w:hAnsi="Arial" w:cs="Arial"/>
        </w:rPr>
        <w:t>en el</w:t>
      </w:r>
      <w:r w:rsidRPr="00E0597D">
        <w:rPr>
          <w:rFonts w:ascii="Arial" w:hAnsi="Arial" w:cs="Arial"/>
        </w:rPr>
        <w:t xml:space="preserve"> horario de </w:t>
      </w:r>
      <w:r w:rsidR="00556585">
        <w:rPr>
          <w:rFonts w:ascii="Arial" w:hAnsi="Arial" w:cs="Arial"/>
        </w:rPr>
        <w:t>2</w:t>
      </w:r>
      <w:r w:rsidR="00D540AD">
        <w:rPr>
          <w:rFonts w:ascii="Arial" w:hAnsi="Arial" w:cs="Arial"/>
          <w:bCs/>
        </w:rPr>
        <w:t>:</w:t>
      </w:r>
      <w:r w:rsidR="00556585">
        <w:rPr>
          <w:rFonts w:ascii="Arial" w:hAnsi="Arial" w:cs="Arial"/>
          <w:bCs/>
        </w:rPr>
        <w:t>30 p. m. a 5</w:t>
      </w:r>
      <w:r w:rsidR="00D540AD">
        <w:rPr>
          <w:rFonts w:ascii="Arial" w:hAnsi="Arial" w:cs="Arial"/>
          <w:bCs/>
        </w:rPr>
        <w:t>:00 p</w:t>
      </w:r>
      <w:r w:rsidRPr="00E0597D">
        <w:rPr>
          <w:rFonts w:ascii="Arial" w:hAnsi="Arial" w:cs="Arial"/>
          <w:bCs/>
        </w:rPr>
        <w:t>. m.</w:t>
      </w:r>
      <w:r>
        <w:rPr>
          <w:rFonts w:ascii="Arial" w:hAnsi="Arial" w:cs="Arial"/>
          <w:bCs/>
        </w:rPr>
        <w:t xml:space="preserve"> </w:t>
      </w:r>
      <w:r w:rsidRPr="00E0597D">
        <w:rPr>
          <w:rFonts w:ascii="Arial" w:hAnsi="Arial" w:cs="Arial"/>
        </w:rPr>
        <w:t>Para este espacio de participación fueron convocadas las entidades que hacen parte de</w:t>
      </w:r>
      <w:r w:rsidR="00026946">
        <w:rPr>
          <w:rFonts w:ascii="Arial" w:hAnsi="Arial" w:cs="Arial"/>
        </w:rPr>
        <w:t xml:space="preserve"> esta instancia, </w:t>
      </w:r>
      <w:r w:rsidRPr="00E0597D">
        <w:rPr>
          <w:rFonts w:ascii="Arial" w:hAnsi="Arial" w:cs="Arial"/>
        </w:rPr>
        <w:t xml:space="preserve">entre ellas: referentes de la </w:t>
      </w:r>
      <w:r w:rsidRPr="00E0597D">
        <w:rPr>
          <w:rFonts w:ascii="Arial" w:hAnsi="Arial" w:cs="Arial"/>
          <w:bCs/>
        </w:rPr>
        <w:t xml:space="preserve">Alcaldía </w:t>
      </w:r>
      <w:r w:rsidR="00F642CC" w:rsidRPr="00E0597D">
        <w:rPr>
          <w:rFonts w:ascii="Arial" w:hAnsi="Arial" w:cs="Arial"/>
          <w:bCs/>
        </w:rPr>
        <w:t>Local</w:t>
      </w:r>
      <w:r w:rsidR="00F642CC" w:rsidRPr="00E0597D">
        <w:rPr>
          <w:rFonts w:ascii="Arial" w:hAnsi="Arial" w:cs="Arial"/>
        </w:rPr>
        <w:t xml:space="preserve">, </w:t>
      </w:r>
      <w:r w:rsidR="00F642CC">
        <w:rPr>
          <w:rFonts w:ascii="Arial" w:hAnsi="Arial" w:cs="Arial"/>
        </w:rPr>
        <w:t>Subred</w:t>
      </w:r>
      <w:r w:rsidR="00026946">
        <w:rPr>
          <w:rFonts w:ascii="Arial" w:hAnsi="Arial" w:cs="Arial"/>
        </w:rPr>
        <w:t xml:space="preserve"> Centro Oriente, IDPAC, con el f</w:t>
      </w:r>
      <w:r w:rsidRPr="004042CE">
        <w:rPr>
          <w:rFonts w:ascii="Arial" w:hAnsi="Arial" w:cs="Arial"/>
        </w:rPr>
        <w:t>in de vincularlas al proceso de formulación de la nueva Política Pública de Vejez.</w:t>
      </w:r>
    </w:p>
    <w:p w14:paraId="25950ADA" w14:textId="7F034493" w:rsidR="00E0597D" w:rsidRPr="004042CE" w:rsidRDefault="00E0597D" w:rsidP="00192F6F">
      <w:pPr>
        <w:spacing w:line="360" w:lineRule="auto"/>
        <w:ind w:left="425"/>
        <w:jc w:val="both"/>
        <w:rPr>
          <w:rFonts w:ascii="Arial" w:hAnsi="Arial" w:cs="Arial"/>
        </w:rPr>
      </w:pPr>
      <w:r w:rsidRPr="004042CE">
        <w:rPr>
          <w:rFonts w:ascii="Arial" w:hAnsi="Arial" w:cs="Arial"/>
        </w:rPr>
        <w:lastRenderedPageBreak/>
        <w:t xml:space="preserve">El objetivo principal de la mesa fue </w:t>
      </w:r>
      <w:r w:rsidRPr="004042CE">
        <w:rPr>
          <w:rFonts w:ascii="Arial" w:hAnsi="Arial" w:cs="Arial"/>
          <w:bCs/>
        </w:rPr>
        <w:t>identificar las necesidades de las personas mayores en el territorio</w:t>
      </w:r>
      <w:r w:rsidRPr="004042CE">
        <w:rPr>
          <w:rFonts w:ascii="Arial" w:hAnsi="Arial" w:cs="Arial"/>
        </w:rPr>
        <w:t>, y analizar cómo, desde la perspectiva</w:t>
      </w:r>
      <w:r w:rsidR="00646168">
        <w:rPr>
          <w:rFonts w:ascii="Arial" w:hAnsi="Arial" w:cs="Arial"/>
        </w:rPr>
        <w:t xml:space="preserve"> de cada Consejero </w:t>
      </w:r>
      <w:r w:rsidRPr="004042CE">
        <w:rPr>
          <w:rFonts w:ascii="Arial" w:hAnsi="Arial" w:cs="Arial"/>
        </w:rPr>
        <w:t>y competencias de cada entidad, se pueden generar respuestas articuladas, dejando compromisos que aporten a la formulación de la nueva Política Pública de Vejez.</w:t>
      </w:r>
    </w:p>
    <w:p w14:paraId="61CE2037" w14:textId="2687E816" w:rsidR="00E0597D" w:rsidRPr="004042CE" w:rsidRDefault="00E0597D" w:rsidP="00192F6F">
      <w:pPr>
        <w:spacing w:line="360" w:lineRule="auto"/>
        <w:ind w:left="425"/>
        <w:jc w:val="both"/>
        <w:rPr>
          <w:rFonts w:ascii="Arial" w:hAnsi="Arial" w:cs="Arial"/>
        </w:rPr>
      </w:pPr>
      <w:r w:rsidRPr="004042CE">
        <w:rPr>
          <w:rFonts w:ascii="Arial" w:hAnsi="Arial" w:cs="Arial"/>
        </w:rPr>
        <w:t xml:space="preserve">El ejercicio se desarrolló de manera consciente y participativa. La </w:t>
      </w:r>
      <w:r w:rsidRPr="004042CE">
        <w:rPr>
          <w:rFonts w:ascii="Arial" w:hAnsi="Arial" w:cs="Arial"/>
          <w:bCs/>
        </w:rPr>
        <w:t>líder del proceso de Política Pública</w:t>
      </w:r>
      <w:r w:rsidRPr="004042CE">
        <w:rPr>
          <w:rFonts w:ascii="Arial" w:hAnsi="Arial" w:cs="Arial"/>
        </w:rPr>
        <w:t xml:space="preserve"> realizó inicialmente la </w:t>
      </w:r>
      <w:r w:rsidRPr="004042CE">
        <w:rPr>
          <w:rFonts w:ascii="Arial" w:hAnsi="Arial" w:cs="Arial"/>
          <w:bCs/>
        </w:rPr>
        <w:t>socialización de los avances</w:t>
      </w:r>
      <w:r w:rsidRPr="004042CE">
        <w:rPr>
          <w:rFonts w:ascii="Arial" w:hAnsi="Arial" w:cs="Arial"/>
        </w:rPr>
        <w:t xml:space="preserve">, acciones y actividades adelantadas en el marco de la formulación, así como la importancia de la recolección de insumos para el documento final. En este espacio se aclaró que, a la fecha, se han realizado </w:t>
      </w:r>
      <w:r w:rsidR="004042CE">
        <w:rPr>
          <w:rFonts w:ascii="Arial" w:hAnsi="Arial" w:cs="Arial"/>
          <w:bCs/>
        </w:rPr>
        <w:t>17 Panel</w:t>
      </w:r>
      <w:r w:rsidRPr="004042CE">
        <w:rPr>
          <w:rFonts w:ascii="Arial" w:hAnsi="Arial" w:cs="Arial"/>
          <w:bCs/>
        </w:rPr>
        <w:t xml:space="preserve"> académicos</w:t>
      </w:r>
      <w:r w:rsidRPr="004042CE">
        <w:rPr>
          <w:rFonts w:ascii="Arial" w:hAnsi="Arial" w:cs="Arial"/>
        </w:rPr>
        <w:t xml:space="preserve">, que se proyecta la realización de </w:t>
      </w:r>
      <w:r w:rsidR="004042CE">
        <w:rPr>
          <w:rFonts w:ascii="Arial" w:hAnsi="Arial" w:cs="Arial"/>
          <w:bCs/>
        </w:rPr>
        <w:t>32</w:t>
      </w:r>
      <w:r w:rsidRPr="004042CE">
        <w:rPr>
          <w:rFonts w:ascii="Arial" w:hAnsi="Arial" w:cs="Arial"/>
          <w:bCs/>
        </w:rPr>
        <w:t xml:space="preserve"> mesas de trabajo</w:t>
      </w:r>
      <w:r w:rsidRPr="004042CE">
        <w:rPr>
          <w:rFonts w:ascii="Arial" w:hAnsi="Arial" w:cs="Arial"/>
        </w:rPr>
        <w:t xml:space="preserve">, </w:t>
      </w:r>
      <w:r w:rsidRPr="004042CE">
        <w:rPr>
          <w:rFonts w:ascii="Arial" w:hAnsi="Arial" w:cs="Arial"/>
          <w:bCs/>
        </w:rPr>
        <w:t>con diversas comunidades</w:t>
      </w:r>
      <w:r w:rsidRPr="004042CE">
        <w:rPr>
          <w:rFonts w:ascii="Arial" w:hAnsi="Arial" w:cs="Arial"/>
        </w:rPr>
        <w:t xml:space="preserve">, entre ellas población </w:t>
      </w:r>
      <w:r w:rsidRPr="004042CE">
        <w:rPr>
          <w:rFonts w:ascii="Arial" w:hAnsi="Arial" w:cs="Arial"/>
          <w:bCs/>
        </w:rPr>
        <w:t>LGBTI,</w:t>
      </w:r>
      <w:r w:rsidR="004042CE">
        <w:rPr>
          <w:rFonts w:ascii="Arial" w:hAnsi="Arial" w:cs="Arial"/>
          <w:bCs/>
        </w:rPr>
        <w:t xml:space="preserve"> Consejo de Sabios, Grupos Étnicos, Academia, Sectores del Distrito Sector privado</w:t>
      </w:r>
      <w:r w:rsidRPr="004042CE">
        <w:rPr>
          <w:rFonts w:ascii="Arial" w:hAnsi="Arial" w:cs="Arial"/>
        </w:rPr>
        <w:t>, entre otras.</w:t>
      </w:r>
    </w:p>
    <w:p w14:paraId="3BB6C1B6" w14:textId="487A64EF" w:rsidR="00E0597D" w:rsidRDefault="00E0597D" w:rsidP="00192F6F">
      <w:pPr>
        <w:spacing w:line="360" w:lineRule="auto"/>
        <w:ind w:left="425"/>
        <w:jc w:val="both"/>
        <w:rPr>
          <w:rFonts w:ascii="Arial" w:hAnsi="Arial" w:cs="Arial"/>
        </w:rPr>
      </w:pPr>
      <w:r w:rsidRPr="004042CE">
        <w:rPr>
          <w:rFonts w:ascii="Arial" w:hAnsi="Arial" w:cs="Arial"/>
        </w:rPr>
        <w:t xml:space="preserve">De igual manera, se socializó que el proceso se encuentra actualmente en la </w:t>
      </w:r>
      <w:r w:rsidRPr="004042CE">
        <w:rPr>
          <w:rFonts w:ascii="Arial" w:hAnsi="Arial" w:cs="Arial"/>
          <w:bCs/>
        </w:rPr>
        <w:t>fase de participación</w:t>
      </w:r>
      <w:r w:rsidRPr="004042CE">
        <w:rPr>
          <w:rFonts w:ascii="Arial" w:hAnsi="Arial" w:cs="Arial"/>
        </w:rPr>
        <w:t>, en la cual las entidades y las personas participantes aportan sus conocimientos, saberes y experiencias, con el propósito de identificar las principales situaciones y problemáticas que afectan a las personas mayores, y así definir las acciones que harán parte de la nueva Política Pública de Vejez.</w:t>
      </w:r>
    </w:p>
    <w:p w14:paraId="1A7EF7C6" w14:textId="05F7774B" w:rsidR="004042CE" w:rsidRPr="004042CE" w:rsidRDefault="004042CE" w:rsidP="00201FA1">
      <w:pPr>
        <w:pStyle w:val="Prrafodelista"/>
        <w:numPr>
          <w:ilvl w:val="0"/>
          <w:numId w:val="2"/>
        </w:numPr>
        <w:spacing w:line="360" w:lineRule="auto"/>
        <w:jc w:val="both"/>
        <w:rPr>
          <w:rFonts w:ascii="Arial" w:hAnsi="Arial" w:cs="Arial"/>
        </w:rPr>
      </w:pPr>
      <w:r w:rsidRPr="004042CE">
        <w:rPr>
          <w:rFonts w:ascii="Arial" w:hAnsi="Arial" w:cs="Arial"/>
          <w:b/>
          <w:lang w:val="es-MX"/>
        </w:rPr>
        <w:t>Conversación Grupal Guiada</w:t>
      </w:r>
    </w:p>
    <w:p w14:paraId="5523A5F4" w14:textId="0F88CD4E" w:rsidR="004042CE" w:rsidRDefault="00E0597D" w:rsidP="00192F6F">
      <w:pPr>
        <w:spacing w:line="360" w:lineRule="auto"/>
        <w:ind w:left="425"/>
        <w:jc w:val="both"/>
        <w:rPr>
          <w:rFonts w:ascii="Arial" w:hAnsi="Arial" w:cs="Arial"/>
        </w:rPr>
      </w:pPr>
      <w:r w:rsidRPr="004042CE">
        <w:rPr>
          <w:rFonts w:ascii="Arial" w:hAnsi="Arial" w:cs="Arial"/>
        </w:rPr>
        <w:t xml:space="preserve">Posteriormente, las personas </w:t>
      </w:r>
      <w:r w:rsidR="00646168" w:rsidRPr="004042CE">
        <w:rPr>
          <w:rFonts w:ascii="Arial" w:hAnsi="Arial" w:cs="Arial"/>
        </w:rPr>
        <w:t xml:space="preserve">asistentes </w:t>
      </w:r>
      <w:r w:rsidR="00646168">
        <w:rPr>
          <w:rFonts w:ascii="Arial" w:hAnsi="Arial" w:cs="Arial"/>
        </w:rPr>
        <w:t>socializaron una a una cada pregunta orientadora</w:t>
      </w:r>
      <w:r w:rsidRPr="004042CE">
        <w:rPr>
          <w:rFonts w:ascii="Arial" w:hAnsi="Arial" w:cs="Arial"/>
        </w:rPr>
        <w:t xml:space="preserve">, </w:t>
      </w:r>
      <w:r w:rsidR="004042CE">
        <w:rPr>
          <w:rFonts w:ascii="Arial" w:hAnsi="Arial" w:cs="Arial"/>
        </w:rPr>
        <w:t xml:space="preserve">las cuales se </w:t>
      </w:r>
      <w:r w:rsidR="004042CE" w:rsidRPr="00E0597D">
        <w:rPr>
          <w:rFonts w:ascii="Arial" w:hAnsi="Arial" w:cs="Arial"/>
        </w:rPr>
        <w:t>desarrollaron el ejercicio conforme a la metodología propuesta, promoviendo el diálogo, la reflexión colectiva y la construcción de consensos. Cada</w:t>
      </w:r>
      <w:r w:rsidR="00646168">
        <w:rPr>
          <w:rFonts w:ascii="Arial" w:hAnsi="Arial" w:cs="Arial"/>
        </w:rPr>
        <w:t xml:space="preserve"> persona</w:t>
      </w:r>
      <w:r w:rsidR="004042CE" w:rsidRPr="00E0597D">
        <w:rPr>
          <w:rFonts w:ascii="Arial" w:hAnsi="Arial" w:cs="Arial"/>
        </w:rPr>
        <w:t xml:space="preserve"> generó propuestas que fueron socializadas, consignadas en murales y registradas en documentos físicos.</w:t>
      </w:r>
    </w:p>
    <w:p w14:paraId="6D3233E3" w14:textId="76F0A8CA" w:rsidR="00E0597D" w:rsidRDefault="00183DA4" w:rsidP="00192F6F">
      <w:pPr>
        <w:spacing w:line="360" w:lineRule="auto"/>
        <w:ind w:left="360"/>
        <w:jc w:val="both"/>
        <w:rPr>
          <w:rFonts w:ascii="Arial" w:hAnsi="Arial" w:cs="Arial"/>
        </w:rPr>
      </w:pPr>
      <w:r>
        <w:rPr>
          <w:rFonts w:ascii="Arial" w:hAnsi="Arial" w:cs="Arial"/>
        </w:rPr>
        <w:t xml:space="preserve"> Las </w:t>
      </w:r>
      <w:r w:rsidR="008018E4">
        <w:rPr>
          <w:rFonts w:ascii="Arial" w:hAnsi="Arial" w:cs="Arial"/>
        </w:rPr>
        <w:t>preguntas orientadoras</w:t>
      </w:r>
      <w:r>
        <w:rPr>
          <w:rFonts w:ascii="Arial" w:hAnsi="Arial" w:cs="Arial"/>
        </w:rPr>
        <w:t xml:space="preserve"> </w:t>
      </w:r>
      <w:r w:rsidR="008018E4">
        <w:rPr>
          <w:rFonts w:ascii="Arial" w:hAnsi="Arial" w:cs="Arial"/>
        </w:rPr>
        <w:t>específicas, fueron</w:t>
      </w:r>
      <w:r>
        <w:rPr>
          <w:rFonts w:ascii="Arial" w:hAnsi="Arial" w:cs="Arial"/>
        </w:rPr>
        <w:t xml:space="preserve"> las siguientes: </w:t>
      </w:r>
    </w:p>
    <w:p w14:paraId="29E5D6A6" w14:textId="567DCE84"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 1</w:t>
      </w:r>
      <w:r w:rsidRPr="008018E4">
        <w:rPr>
          <w:rFonts w:ascii="Arial" w:hAnsi="Arial" w:cs="Arial"/>
          <w:b/>
        </w:rPr>
        <w:t>. Percepciones sobre el envejecimiento y la vejez</w:t>
      </w:r>
      <w:r>
        <w:rPr>
          <w:rFonts w:ascii="Arial" w:hAnsi="Arial" w:cs="Arial"/>
        </w:rPr>
        <w:t xml:space="preserve"> </w:t>
      </w:r>
    </w:p>
    <w:p w14:paraId="4E6325CC" w14:textId="136C62EA"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significa para ustedes envejecer bien o con dignidad? </w:t>
      </w:r>
    </w:p>
    <w:p w14:paraId="2938F488" w14:textId="5F5BDB25" w:rsidR="008018E4" w:rsidRPr="008018E4" w:rsidRDefault="008018E4" w:rsidP="008018E4">
      <w:pPr>
        <w:spacing w:line="360" w:lineRule="auto"/>
        <w:ind w:left="360"/>
        <w:jc w:val="both"/>
        <w:rPr>
          <w:rFonts w:ascii="Arial" w:hAnsi="Arial" w:cs="Arial"/>
        </w:rPr>
      </w:pPr>
      <w:r w:rsidRPr="008018E4">
        <w:rPr>
          <w:rFonts w:ascii="Arial" w:hAnsi="Arial" w:cs="Arial"/>
        </w:rPr>
        <w:lastRenderedPageBreak/>
        <w:t xml:space="preserve">¿Qué cosas positivas y qué dificultades han experimentado en su proceso de envejecimiento? </w:t>
      </w:r>
    </w:p>
    <w:p w14:paraId="511B9A56" w14:textId="06BD15B8" w:rsidR="008018E4" w:rsidRPr="008018E4" w:rsidRDefault="008018E4" w:rsidP="008018E4">
      <w:pPr>
        <w:spacing w:line="360" w:lineRule="auto"/>
        <w:ind w:left="360"/>
        <w:jc w:val="both"/>
        <w:rPr>
          <w:rFonts w:ascii="Arial" w:hAnsi="Arial" w:cs="Arial"/>
          <w:b/>
        </w:rPr>
      </w:pPr>
      <w:r w:rsidRPr="008018E4">
        <w:rPr>
          <w:rFonts w:ascii="Arial" w:hAnsi="Arial" w:cs="Arial"/>
        </w:rPr>
        <w:t xml:space="preserve"> 2. </w:t>
      </w:r>
      <w:r w:rsidRPr="008018E4">
        <w:rPr>
          <w:rFonts w:ascii="Arial" w:hAnsi="Arial" w:cs="Arial"/>
          <w:b/>
        </w:rPr>
        <w:t xml:space="preserve">Percepción de la política pública vigente </w:t>
      </w:r>
    </w:p>
    <w:p w14:paraId="3CEC323F" w14:textId="4337A855"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conocen o recuerdan de la actual Política Pública Social para el Envejecimiento y la Vejez? </w:t>
      </w:r>
    </w:p>
    <w:p w14:paraId="45A654BA" w14:textId="317DB75E"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aspectos positivos o avances reconocen en lo que se ha hecho desde la política en estos años? </w:t>
      </w:r>
    </w:p>
    <w:p w14:paraId="4B95A8D3" w14:textId="4EF56BF6"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creen que faltó o no se logró durante la implementación de esta política? </w:t>
      </w:r>
    </w:p>
    <w:p w14:paraId="3FA2F566" w14:textId="249A7F8D" w:rsidR="008018E4" w:rsidRPr="008018E4" w:rsidRDefault="008018E4" w:rsidP="008018E4">
      <w:pPr>
        <w:spacing w:line="360" w:lineRule="auto"/>
        <w:ind w:left="360"/>
        <w:jc w:val="both"/>
        <w:rPr>
          <w:rFonts w:ascii="Arial" w:hAnsi="Arial" w:cs="Arial"/>
          <w:b/>
        </w:rPr>
      </w:pPr>
      <w:r w:rsidRPr="008018E4">
        <w:rPr>
          <w:rFonts w:ascii="Arial" w:hAnsi="Arial" w:cs="Arial"/>
        </w:rPr>
        <w:t xml:space="preserve"> 3</w:t>
      </w:r>
      <w:r w:rsidRPr="008018E4">
        <w:rPr>
          <w:rFonts w:ascii="Arial" w:hAnsi="Arial" w:cs="Arial"/>
          <w:b/>
        </w:rPr>
        <w:t xml:space="preserve">. Identificación de problemáticas, desafíos y tendencias actuales </w:t>
      </w:r>
    </w:p>
    <w:p w14:paraId="31442581" w14:textId="077DBB03"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¿Cuáles son las principales dificultades o barreras que enfrentan hoy las personas mayores en la ciudad? </w:t>
      </w:r>
    </w:p>
    <w:p w14:paraId="6FB4D66D" w14:textId="3006C029"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¿Qué nuevas situaciones o cambios han notado en los últimos años que deberían tenerse en cuenta en una nueva política? </w:t>
      </w:r>
    </w:p>
    <w:p w14:paraId="5B905A98" w14:textId="04375C01" w:rsidR="008018E4" w:rsidRPr="008018E4" w:rsidRDefault="008018E4" w:rsidP="008018E4">
      <w:pPr>
        <w:spacing w:line="360" w:lineRule="auto"/>
        <w:ind w:left="360"/>
        <w:jc w:val="both"/>
        <w:rPr>
          <w:rFonts w:ascii="Arial" w:hAnsi="Arial" w:cs="Arial"/>
        </w:rPr>
      </w:pPr>
      <w:r w:rsidRPr="008018E4">
        <w:rPr>
          <w:rFonts w:ascii="Arial" w:hAnsi="Arial" w:cs="Arial"/>
          <w:b/>
        </w:rPr>
        <w:t xml:space="preserve"> 4. Visión de futuro </w:t>
      </w:r>
    </w:p>
    <w:p w14:paraId="60E27343" w14:textId="72094245" w:rsidR="008018E4" w:rsidRPr="008018E4" w:rsidRDefault="008018E4" w:rsidP="008018E4">
      <w:pPr>
        <w:spacing w:line="360" w:lineRule="auto"/>
        <w:ind w:left="360"/>
        <w:jc w:val="both"/>
        <w:rPr>
          <w:rFonts w:ascii="Arial" w:hAnsi="Arial" w:cs="Arial"/>
        </w:rPr>
      </w:pPr>
      <w:r w:rsidRPr="008018E4">
        <w:rPr>
          <w:rFonts w:ascii="Arial" w:hAnsi="Arial" w:cs="Arial"/>
        </w:rPr>
        <w:t xml:space="preserve">¿Cómo sueñan ustedes una ciudad donde se pueda envejecer bien? </w:t>
      </w:r>
    </w:p>
    <w:p w14:paraId="57C11E42" w14:textId="68C270B5" w:rsidR="00821B58" w:rsidRDefault="008018E4" w:rsidP="00F642CC">
      <w:pPr>
        <w:spacing w:line="360" w:lineRule="auto"/>
        <w:ind w:left="360"/>
        <w:jc w:val="both"/>
        <w:rPr>
          <w:rFonts w:eastAsia="Times New Roman" w:cs="Calibri"/>
          <w:sz w:val="24"/>
          <w:szCs w:val="24"/>
          <w:lang w:eastAsia="es-CO"/>
        </w:rPr>
      </w:pPr>
      <w:r w:rsidRPr="008018E4">
        <w:rPr>
          <w:rFonts w:ascii="Arial" w:hAnsi="Arial" w:cs="Arial"/>
        </w:rPr>
        <w:t>¿Qué cosas deberían cambiar para que las futuras generaciones tengan una vejez mejor?</w:t>
      </w:r>
    </w:p>
    <w:p w14:paraId="73062EF4" w14:textId="7D47142F" w:rsidR="004042CE" w:rsidRPr="004042CE" w:rsidRDefault="004042CE" w:rsidP="004042CE">
      <w:pPr>
        <w:spacing w:after="0" w:line="240" w:lineRule="auto"/>
        <w:ind w:left="720"/>
        <w:contextualSpacing/>
        <w:jc w:val="both"/>
        <w:rPr>
          <w:rFonts w:eastAsia="Times New Roman" w:cs="Calibri"/>
          <w:sz w:val="24"/>
          <w:szCs w:val="24"/>
          <w:lang w:eastAsia="es-CO"/>
        </w:rPr>
      </w:pPr>
      <w:r w:rsidRPr="004042CE">
        <w:rPr>
          <w:rFonts w:eastAsia="Times New Roman" w:cs="Calibri"/>
          <w:sz w:val="24"/>
          <w:szCs w:val="24"/>
          <w:lang w:eastAsia="es-CO"/>
        </w:rPr>
        <w:t> </w:t>
      </w:r>
    </w:p>
    <w:p w14:paraId="481F0058" w14:textId="792BD627" w:rsidR="00E0597D" w:rsidRDefault="00E0597D" w:rsidP="00192F6F">
      <w:pPr>
        <w:spacing w:line="360" w:lineRule="auto"/>
        <w:ind w:left="425"/>
        <w:jc w:val="both"/>
        <w:rPr>
          <w:rFonts w:ascii="Arial" w:hAnsi="Arial" w:cs="Arial"/>
        </w:rPr>
      </w:pPr>
      <w:r w:rsidRPr="004042CE">
        <w:rPr>
          <w:rFonts w:ascii="Arial" w:hAnsi="Arial" w:cs="Arial"/>
        </w:rPr>
        <w:t xml:space="preserve">Así mismo, se realizó la </w:t>
      </w:r>
      <w:r w:rsidRPr="004042CE">
        <w:rPr>
          <w:rFonts w:ascii="Arial" w:hAnsi="Arial" w:cs="Arial"/>
          <w:bCs/>
        </w:rPr>
        <w:t>relatoría del espacio</w:t>
      </w:r>
      <w:r w:rsidRPr="004042CE">
        <w:rPr>
          <w:rFonts w:ascii="Arial" w:hAnsi="Arial" w:cs="Arial"/>
        </w:rPr>
        <w:t xml:space="preserve">, elemento fundamental dentro del proceso de construcción de la Política Pública, ya que permite recoger de manera integral las opiniones, comentarios y aportes de las personas participantes. Adicionalmente, se efectuó </w:t>
      </w:r>
      <w:r w:rsidRPr="004042CE">
        <w:rPr>
          <w:rFonts w:ascii="Arial" w:hAnsi="Arial" w:cs="Arial"/>
          <w:bCs/>
        </w:rPr>
        <w:t>registro</w:t>
      </w:r>
      <w:r w:rsidRPr="00E0597D">
        <w:rPr>
          <w:rFonts w:ascii="Arial" w:hAnsi="Arial" w:cs="Arial"/>
          <w:b/>
          <w:bCs/>
        </w:rPr>
        <w:t xml:space="preserve"> </w:t>
      </w:r>
      <w:r w:rsidRPr="004042CE">
        <w:rPr>
          <w:rFonts w:ascii="Arial" w:hAnsi="Arial" w:cs="Arial"/>
          <w:bCs/>
        </w:rPr>
        <w:t>fotográfico y videograbación</w:t>
      </w:r>
      <w:r w:rsidRPr="004042CE">
        <w:rPr>
          <w:rFonts w:ascii="Arial" w:hAnsi="Arial" w:cs="Arial"/>
        </w:rPr>
        <w:t>, como evidencia de la asistencia, participación y del proceso de construcción colectiva desarrollado durante la mesa.</w:t>
      </w:r>
    </w:p>
    <w:p w14:paraId="21C3A0CA" w14:textId="77777777" w:rsidR="00F642CC" w:rsidRPr="004042CE" w:rsidRDefault="00F642CC" w:rsidP="00192F6F">
      <w:pPr>
        <w:spacing w:line="360" w:lineRule="auto"/>
        <w:ind w:left="425"/>
        <w:jc w:val="both"/>
        <w:rPr>
          <w:rFonts w:ascii="Arial" w:hAnsi="Arial" w:cs="Arial"/>
        </w:rPr>
      </w:pPr>
    </w:p>
    <w:p w14:paraId="7D7D2BBD" w14:textId="5172EC35" w:rsidR="00E0597D" w:rsidRDefault="00E0597D" w:rsidP="004042CE">
      <w:pPr>
        <w:pStyle w:val="Prrafodelista"/>
        <w:numPr>
          <w:ilvl w:val="0"/>
          <w:numId w:val="2"/>
        </w:numPr>
        <w:spacing w:line="360" w:lineRule="auto"/>
        <w:jc w:val="both"/>
        <w:rPr>
          <w:rFonts w:ascii="Arial" w:hAnsi="Arial" w:cs="Arial"/>
          <w:b/>
          <w:lang w:val="es-MX"/>
        </w:rPr>
      </w:pPr>
      <w:r w:rsidRPr="00E0597D">
        <w:rPr>
          <w:rFonts w:ascii="Arial" w:hAnsi="Arial" w:cs="Arial"/>
          <w:b/>
          <w:lang w:val="es-MX"/>
        </w:rPr>
        <w:lastRenderedPageBreak/>
        <w:t>Cierre de la actividad - Síntesis participativa</w:t>
      </w:r>
    </w:p>
    <w:p w14:paraId="3C2F9AC8" w14:textId="5960C907" w:rsidR="00192F6F" w:rsidRPr="00192F6F" w:rsidRDefault="00192F6F" w:rsidP="00192F6F">
      <w:pPr>
        <w:spacing w:line="360" w:lineRule="auto"/>
        <w:ind w:left="425"/>
        <w:jc w:val="both"/>
        <w:rPr>
          <w:rFonts w:ascii="Arial" w:hAnsi="Arial" w:cs="Arial"/>
          <w:lang w:val="es-MX"/>
        </w:rPr>
      </w:pPr>
      <w:r w:rsidRPr="00192F6F">
        <w:rPr>
          <w:rFonts w:ascii="Arial" w:hAnsi="Arial" w:cs="Arial"/>
          <w:lang w:val="es-MX"/>
        </w:rPr>
        <w:t>Para finalizar la jornada, y post</w:t>
      </w:r>
      <w:r w:rsidR="00821B58">
        <w:rPr>
          <w:rFonts w:ascii="Arial" w:hAnsi="Arial" w:cs="Arial"/>
          <w:lang w:val="es-MX"/>
        </w:rPr>
        <w:t xml:space="preserve">erior al </w:t>
      </w:r>
      <w:r w:rsidR="00C36DAA">
        <w:rPr>
          <w:rFonts w:ascii="Arial" w:hAnsi="Arial" w:cs="Arial"/>
          <w:lang w:val="es-MX"/>
        </w:rPr>
        <w:t>desarrollo de la</w:t>
      </w:r>
      <w:r w:rsidR="00821B58">
        <w:rPr>
          <w:rFonts w:ascii="Arial" w:hAnsi="Arial" w:cs="Arial"/>
          <w:lang w:val="es-MX"/>
        </w:rPr>
        <w:t xml:space="preserve"> mesa</w:t>
      </w:r>
      <w:r w:rsidRPr="00192F6F">
        <w:rPr>
          <w:rFonts w:ascii="Arial" w:hAnsi="Arial" w:cs="Arial"/>
          <w:lang w:val="es-MX"/>
        </w:rPr>
        <w:t xml:space="preserve"> de trabajo, se eligió u</w:t>
      </w:r>
      <w:r w:rsidR="00821B58">
        <w:rPr>
          <w:rFonts w:ascii="Arial" w:hAnsi="Arial" w:cs="Arial"/>
          <w:lang w:val="es-MX"/>
        </w:rPr>
        <w:t xml:space="preserve">n </w:t>
      </w:r>
      <w:r w:rsidR="00C36DAA">
        <w:rPr>
          <w:rFonts w:ascii="Arial" w:hAnsi="Arial" w:cs="Arial"/>
          <w:lang w:val="es-MX"/>
        </w:rPr>
        <w:t xml:space="preserve">relator </w:t>
      </w:r>
      <w:r w:rsidR="00C36DAA" w:rsidRPr="00192F6F">
        <w:rPr>
          <w:rFonts w:ascii="Arial" w:hAnsi="Arial" w:cs="Arial"/>
          <w:lang w:val="es-MX"/>
        </w:rPr>
        <w:t>quien</w:t>
      </w:r>
      <w:r w:rsidRPr="00192F6F">
        <w:rPr>
          <w:rFonts w:ascii="Arial" w:hAnsi="Arial" w:cs="Arial"/>
          <w:lang w:val="es-MX"/>
        </w:rPr>
        <w:t xml:space="preserve"> realizó la exposición de las respuestas a las preguntas orientadoras, destacando los principales aportes </w:t>
      </w:r>
      <w:r w:rsidR="00821B58">
        <w:rPr>
          <w:rFonts w:ascii="Arial" w:hAnsi="Arial" w:cs="Arial"/>
          <w:lang w:val="es-MX"/>
        </w:rPr>
        <w:t>y el consenso alcanzado por el</w:t>
      </w:r>
      <w:r w:rsidRPr="00192F6F">
        <w:rPr>
          <w:rFonts w:ascii="Arial" w:hAnsi="Arial" w:cs="Arial"/>
          <w:lang w:val="es-MX"/>
        </w:rPr>
        <w:t xml:space="preserve"> grupo. Este espacio permitió que todas las personas participantes conocieran los </w:t>
      </w:r>
      <w:r w:rsidR="00C36DAA" w:rsidRPr="00192F6F">
        <w:rPr>
          <w:rFonts w:ascii="Arial" w:hAnsi="Arial" w:cs="Arial"/>
          <w:lang w:val="es-MX"/>
        </w:rPr>
        <w:t>resultados y</w:t>
      </w:r>
      <w:r w:rsidRPr="00192F6F">
        <w:rPr>
          <w:rFonts w:ascii="Arial" w:hAnsi="Arial" w:cs="Arial"/>
          <w:lang w:val="es-MX"/>
        </w:rPr>
        <w:t xml:space="preserve"> aportaran de manera adicional información relevante desde la perspectiva de cada una de las entidades</w:t>
      </w:r>
      <w:r w:rsidR="00C36DAA">
        <w:rPr>
          <w:rFonts w:ascii="Arial" w:hAnsi="Arial" w:cs="Arial"/>
          <w:lang w:val="es-MX"/>
        </w:rPr>
        <w:t xml:space="preserve"> y conejeros </w:t>
      </w:r>
      <w:r w:rsidR="00C36DAA" w:rsidRPr="00192F6F">
        <w:rPr>
          <w:rFonts w:ascii="Arial" w:hAnsi="Arial" w:cs="Arial"/>
          <w:lang w:val="es-MX"/>
        </w:rPr>
        <w:t>presentes</w:t>
      </w:r>
      <w:r w:rsidRPr="00192F6F">
        <w:rPr>
          <w:rFonts w:ascii="Arial" w:hAnsi="Arial" w:cs="Arial"/>
          <w:lang w:val="es-MX"/>
        </w:rPr>
        <w:t>.</w:t>
      </w:r>
    </w:p>
    <w:p w14:paraId="40DC8538" w14:textId="7F38E44C" w:rsidR="00192F6F" w:rsidRDefault="00192F6F" w:rsidP="00192F6F">
      <w:pPr>
        <w:pStyle w:val="Prrafodelista"/>
        <w:spacing w:line="360" w:lineRule="auto"/>
        <w:ind w:left="425"/>
        <w:jc w:val="both"/>
        <w:rPr>
          <w:rFonts w:ascii="Arial" w:hAnsi="Arial" w:cs="Arial"/>
          <w:lang w:val="es-MX"/>
        </w:rPr>
      </w:pPr>
      <w:r w:rsidRPr="00192F6F">
        <w:rPr>
          <w:rFonts w:ascii="Arial" w:hAnsi="Arial" w:cs="Arial"/>
          <w:lang w:val="es-MX"/>
        </w:rPr>
        <w:t>Este ejercicio fortaleció el carácter participativo de la jornada, permitiendo un diálogo colectivo más amplio, enriqueciendo los aportes y favoreciendo la sinergia</w:t>
      </w:r>
      <w:r w:rsidR="00C36DAA">
        <w:rPr>
          <w:rFonts w:ascii="Arial" w:hAnsi="Arial" w:cs="Arial"/>
          <w:lang w:val="es-MX"/>
        </w:rPr>
        <w:t xml:space="preserve"> del Consejo e</w:t>
      </w:r>
      <w:r w:rsidRPr="00192F6F">
        <w:rPr>
          <w:rFonts w:ascii="Arial" w:hAnsi="Arial" w:cs="Arial"/>
          <w:lang w:val="es-MX"/>
        </w:rPr>
        <w:t xml:space="preserve"> interinstitucional, con el fin de avanzar hacia la construcción de un documento íntegro, articulado e integrado, que responda de manera efectiva a las necesidades de las personas m</w:t>
      </w:r>
      <w:r w:rsidR="005A2058">
        <w:rPr>
          <w:rFonts w:ascii="Arial" w:hAnsi="Arial" w:cs="Arial"/>
          <w:lang w:val="es-MX"/>
        </w:rPr>
        <w:t>ayores y a los objetivos de la N</w:t>
      </w:r>
      <w:r w:rsidRPr="00192F6F">
        <w:rPr>
          <w:rFonts w:ascii="Arial" w:hAnsi="Arial" w:cs="Arial"/>
          <w:lang w:val="es-MX"/>
        </w:rPr>
        <w:t>ueva Política Pública de Vejez.</w:t>
      </w:r>
    </w:p>
    <w:p w14:paraId="5B583D50" w14:textId="77777777" w:rsidR="00192F6F" w:rsidRPr="00192F6F" w:rsidRDefault="00192F6F" w:rsidP="00192F6F">
      <w:pPr>
        <w:pStyle w:val="Prrafodelista"/>
        <w:spacing w:line="360" w:lineRule="auto"/>
        <w:ind w:left="785"/>
        <w:jc w:val="both"/>
        <w:rPr>
          <w:rFonts w:ascii="Arial" w:hAnsi="Arial" w:cs="Arial"/>
          <w:lang w:val="es-MX"/>
        </w:rPr>
      </w:pPr>
    </w:p>
    <w:p w14:paraId="4603F29D" w14:textId="77777777" w:rsidR="00E0597D" w:rsidRPr="00E0597D" w:rsidRDefault="00E0597D" w:rsidP="004042CE">
      <w:pPr>
        <w:pStyle w:val="Prrafodelista"/>
        <w:numPr>
          <w:ilvl w:val="0"/>
          <w:numId w:val="2"/>
        </w:numPr>
        <w:spacing w:line="360" w:lineRule="auto"/>
        <w:jc w:val="both"/>
        <w:rPr>
          <w:rFonts w:ascii="Arial" w:hAnsi="Arial" w:cs="Arial"/>
          <w:b/>
          <w:lang w:val="es-MX"/>
        </w:rPr>
      </w:pPr>
      <w:r w:rsidRPr="00E0597D">
        <w:rPr>
          <w:rFonts w:ascii="Arial" w:hAnsi="Arial" w:cs="Arial"/>
          <w:b/>
          <w:lang w:val="es-MX"/>
        </w:rPr>
        <w:t>Implementación Encuesta – QR</w:t>
      </w:r>
    </w:p>
    <w:p w14:paraId="10CFADBF" w14:textId="0677C77B" w:rsidR="00CA2984" w:rsidRDefault="00192F6F" w:rsidP="00FC7599">
      <w:pPr>
        <w:spacing w:line="360" w:lineRule="auto"/>
        <w:ind w:left="360"/>
        <w:jc w:val="both"/>
        <w:rPr>
          <w:rFonts w:ascii="Arial" w:hAnsi="Arial" w:cs="Arial"/>
        </w:rPr>
      </w:pPr>
      <w:r w:rsidRPr="00192F6F">
        <w:rPr>
          <w:rFonts w:ascii="Arial" w:hAnsi="Arial" w:cs="Arial"/>
        </w:rPr>
        <w:t>Como último punto de la sesión, se solicitó a las entidades participantes</w:t>
      </w:r>
      <w:r w:rsidR="00C36DAA">
        <w:rPr>
          <w:rFonts w:ascii="Arial" w:hAnsi="Arial" w:cs="Arial"/>
        </w:rPr>
        <w:t xml:space="preserve"> y consejeros y </w:t>
      </w:r>
      <w:r w:rsidR="00C36DAA" w:rsidRPr="00192F6F">
        <w:rPr>
          <w:rFonts w:ascii="Arial" w:hAnsi="Arial" w:cs="Arial"/>
        </w:rPr>
        <w:t>realizar</w:t>
      </w:r>
      <w:r w:rsidRPr="00192F6F">
        <w:rPr>
          <w:rFonts w:ascii="Arial" w:hAnsi="Arial" w:cs="Arial"/>
        </w:rPr>
        <w:t xml:space="preserve"> el diligenciamiento de la encuesta a través del código QR, con el fin de registrar de manera individual e institucional sus aportes, observaciones y recomendaciones. Este instrumento hizo parte de la metodología de la mesa de trabajo, permitiendo complementar la información recopilada durante el ejercicio participativo y fortalecer la sistematización de ins</w:t>
      </w:r>
      <w:r w:rsidR="005A2058">
        <w:rPr>
          <w:rFonts w:ascii="Arial" w:hAnsi="Arial" w:cs="Arial"/>
        </w:rPr>
        <w:t>umos para la formulación de la N</w:t>
      </w:r>
      <w:r w:rsidRPr="00192F6F">
        <w:rPr>
          <w:rFonts w:ascii="Arial" w:hAnsi="Arial" w:cs="Arial"/>
        </w:rPr>
        <w:t>ueva Política Pública de Vejez.</w:t>
      </w:r>
    </w:p>
    <w:p w14:paraId="48FE0A87" w14:textId="30C2BDDA" w:rsidR="009F2137" w:rsidRPr="00192F6F" w:rsidRDefault="009F2137" w:rsidP="00192F6F">
      <w:pPr>
        <w:pStyle w:val="Prrafodelista"/>
        <w:numPr>
          <w:ilvl w:val="0"/>
          <w:numId w:val="2"/>
        </w:numPr>
        <w:spacing w:line="360" w:lineRule="auto"/>
        <w:jc w:val="both"/>
        <w:rPr>
          <w:rFonts w:ascii="Arial" w:hAnsi="Arial" w:cs="Arial"/>
          <w:b/>
          <w:lang w:val="es-MX"/>
        </w:rPr>
      </w:pPr>
      <w:r w:rsidRPr="00192F6F">
        <w:rPr>
          <w:rFonts w:ascii="Arial" w:hAnsi="Arial" w:cs="Arial"/>
          <w:b/>
          <w:lang w:val="es-MX"/>
        </w:rPr>
        <w:t>Cierre:</w:t>
      </w:r>
    </w:p>
    <w:p w14:paraId="5CD9E0EF" w14:textId="26563A07" w:rsidR="00D33C20" w:rsidRPr="00192F6F" w:rsidRDefault="00D33C20" w:rsidP="00192F6F">
      <w:pPr>
        <w:spacing w:line="360" w:lineRule="auto"/>
        <w:ind w:left="425"/>
        <w:jc w:val="both"/>
        <w:rPr>
          <w:rFonts w:ascii="Arial" w:hAnsi="Arial" w:cs="Arial"/>
        </w:rPr>
      </w:pPr>
      <w:r w:rsidRPr="00192F6F">
        <w:rPr>
          <w:rFonts w:ascii="Arial" w:hAnsi="Arial" w:cs="Arial"/>
          <w:bCs/>
        </w:rPr>
        <w:t>La Líder de Política Pública</w:t>
      </w:r>
      <w:r w:rsidRPr="00192F6F">
        <w:rPr>
          <w:rFonts w:ascii="Arial" w:hAnsi="Arial" w:cs="Arial"/>
        </w:rPr>
        <w:t xml:space="preserve"> informa que se realiza el </w:t>
      </w:r>
      <w:r w:rsidRPr="00192F6F">
        <w:rPr>
          <w:rFonts w:ascii="Arial" w:hAnsi="Arial" w:cs="Arial"/>
          <w:bCs/>
        </w:rPr>
        <w:t>cierre de la sesión</w:t>
      </w:r>
      <w:r w:rsidR="008F205F" w:rsidRPr="00192F6F">
        <w:rPr>
          <w:rFonts w:ascii="Arial" w:hAnsi="Arial" w:cs="Arial"/>
          <w:bCs/>
        </w:rPr>
        <w:t xml:space="preserve"> c</w:t>
      </w:r>
      <w:r w:rsidR="00192F6F">
        <w:rPr>
          <w:rFonts w:ascii="Arial" w:hAnsi="Arial" w:cs="Arial"/>
          <w:bCs/>
        </w:rPr>
        <w:t>orrespondiente al mes de noviembre</w:t>
      </w:r>
      <w:r w:rsidRPr="00192F6F">
        <w:rPr>
          <w:rFonts w:ascii="Arial" w:hAnsi="Arial" w:cs="Arial"/>
        </w:rPr>
        <w:t>, agradeciendo la part</w:t>
      </w:r>
      <w:r w:rsidR="00C36DAA">
        <w:rPr>
          <w:rFonts w:ascii="Arial" w:hAnsi="Arial" w:cs="Arial"/>
        </w:rPr>
        <w:t>icipación y los aportes de</w:t>
      </w:r>
      <w:r w:rsidRPr="00192F6F">
        <w:rPr>
          <w:rFonts w:ascii="Arial" w:hAnsi="Arial" w:cs="Arial"/>
        </w:rPr>
        <w:t xml:space="preserve"> las entidades</w:t>
      </w:r>
      <w:r w:rsidR="00C36DAA">
        <w:rPr>
          <w:rFonts w:ascii="Arial" w:hAnsi="Arial" w:cs="Arial"/>
        </w:rPr>
        <w:t xml:space="preserve"> y Consejeros</w:t>
      </w:r>
      <w:r w:rsidRPr="00192F6F">
        <w:rPr>
          <w:rFonts w:ascii="Arial" w:hAnsi="Arial" w:cs="Arial"/>
        </w:rPr>
        <w:t>.</w:t>
      </w:r>
      <w:r w:rsidR="00284625" w:rsidRPr="00192F6F">
        <w:rPr>
          <w:rFonts w:ascii="Arial" w:hAnsi="Arial" w:cs="Arial"/>
        </w:rPr>
        <w:t xml:space="preserve"> </w:t>
      </w:r>
      <w:r w:rsidRPr="00192F6F">
        <w:rPr>
          <w:rFonts w:ascii="Arial" w:hAnsi="Arial" w:cs="Arial"/>
        </w:rPr>
        <w:t xml:space="preserve">Asimismo, comunica que la próxima sesión </w:t>
      </w:r>
      <w:r w:rsidR="00C36DAA">
        <w:rPr>
          <w:rFonts w:ascii="Arial" w:hAnsi="Arial" w:cs="Arial"/>
        </w:rPr>
        <w:t>de Sabios y Sabia</w:t>
      </w:r>
      <w:r w:rsidRPr="00192F6F">
        <w:rPr>
          <w:rFonts w:ascii="Arial" w:hAnsi="Arial" w:cs="Arial"/>
        </w:rPr>
        <w:t>s</w:t>
      </w:r>
      <w:r w:rsidR="00C36DAA">
        <w:rPr>
          <w:rFonts w:ascii="Arial" w:hAnsi="Arial" w:cs="Arial"/>
        </w:rPr>
        <w:t xml:space="preserve"> s</w:t>
      </w:r>
      <w:r w:rsidRPr="00192F6F">
        <w:rPr>
          <w:rFonts w:ascii="Arial" w:hAnsi="Arial" w:cs="Arial"/>
        </w:rPr>
        <w:t>erá convocada</w:t>
      </w:r>
      <w:r w:rsidR="00C2282F">
        <w:rPr>
          <w:rFonts w:ascii="Arial" w:hAnsi="Arial" w:cs="Arial"/>
        </w:rPr>
        <w:t xml:space="preserve"> para el día 1</w:t>
      </w:r>
      <w:bookmarkStart w:id="0" w:name="_GoBack"/>
      <w:bookmarkEnd w:id="0"/>
      <w:r w:rsidR="00227E92">
        <w:rPr>
          <w:rFonts w:ascii="Arial" w:hAnsi="Arial" w:cs="Arial"/>
        </w:rPr>
        <w:t xml:space="preserve">2 de diciembre, </w:t>
      </w:r>
      <w:r w:rsidR="00227E92" w:rsidRPr="00192F6F">
        <w:rPr>
          <w:rFonts w:ascii="Arial" w:hAnsi="Arial" w:cs="Arial"/>
        </w:rPr>
        <w:t>manteniendo</w:t>
      </w:r>
      <w:r w:rsidRPr="00192F6F">
        <w:rPr>
          <w:rFonts w:ascii="Arial" w:hAnsi="Arial" w:cs="Arial"/>
        </w:rPr>
        <w:t xml:space="preserve"> el calendario establecido para el funcionamiento del</w:t>
      </w:r>
      <w:r w:rsidR="00227E92">
        <w:rPr>
          <w:rFonts w:ascii="Arial" w:hAnsi="Arial" w:cs="Arial"/>
        </w:rPr>
        <w:t xml:space="preserve"> Consejo.</w:t>
      </w:r>
    </w:p>
    <w:p w14:paraId="26173564" w14:textId="6BE3D6DC" w:rsidR="00172315" w:rsidRPr="002D2BC2" w:rsidRDefault="00770D4A" w:rsidP="002E1DD7">
      <w:pPr>
        <w:jc w:val="both"/>
        <w:rPr>
          <w:rFonts w:ascii="Arial" w:hAnsi="Arial" w:cs="Arial"/>
          <w:b/>
        </w:rPr>
      </w:pPr>
      <w:r>
        <w:rPr>
          <w:rFonts w:ascii="Arial" w:hAnsi="Arial" w:cs="Arial"/>
          <w:b/>
        </w:rPr>
        <w:lastRenderedPageBreak/>
        <w:t>C</w:t>
      </w:r>
      <w:r w:rsidR="00EC6B6A" w:rsidRPr="002D2BC2">
        <w:rPr>
          <w:rFonts w:ascii="Arial" w:hAnsi="Arial" w:cs="Arial"/>
          <w:b/>
        </w:rPr>
        <w:t>ompromisos:</w:t>
      </w:r>
    </w:p>
    <w:tbl>
      <w:tblPr>
        <w:tblStyle w:val="Tablaconcuadrcula"/>
        <w:tblW w:w="9170" w:type="dxa"/>
        <w:jc w:val="center"/>
        <w:tblLook w:val="04A0" w:firstRow="1" w:lastRow="0" w:firstColumn="1" w:lastColumn="0" w:noHBand="0" w:noVBand="1"/>
      </w:tblPr>
      <w:tblGrid>
        <w:gridCol w:w="4583"/>
        <w:gridCol w:w="2224"/>
        <w:gridCol w:w="2363"/>
      </w:tblGrid>
      <w:tr w:rsidR="00EC6B6A" w14:paraId="33D7078D" w14:textId="77777777" w:rsidTr="00805D98">
        <w:trPr>
          <w:trHeight w:val="147"/>
          <w:jc w:val="center"/>
        </w:trPr>
        <w:tc>
          <w:tcPr>
            <w:tcW w:w="4583" w:type="dxa"/>
            <w:shd w:val="clear" w:color="auto" w:fill="F2F2F2" w:themeFill="background1" w:themeFillShade="F2"/>
            <w:vAlign w:val="center"/>
          </w:tcPr>
          <w:p w14:paraId="127BE682" w14:textId="1D6B8B93" w:rsidR="00EC6B6A" w:rsidRPr="00EC6B6A" w:rsidRDefault="00EC6B6A" w:rsidP="002E1DD7">
            <w:pPr>
              <w:jc w:val="both"/>
              <w:rPr>
                <w:rFonts w:ascii="Arial" w:hAnsi="Arial" w:cs="Arial"/>
                <w:b/>
              </w:rPr>
            </w:pPr>
            <w:r w:rsidRPr="00EC6B6A">
              <w:rPr>
                <w:rFonts w:ascii="Arial" w:hAnsi="Arial" w:cs="Arial"/>
                <w:b/>
              </w:rPr>
              <w:t>Compromisos</w:t>
            </w:r>
          </w:p>
        </w:tc>
        <w:tc>
          <w:tcPr>
            <w:tcW w:w="2224" w:type="dxa"/>
            <w:shd w:val="clear" w:color="auto" w:fill="F2F2F2" w:themeFill="background1" w:themeFillShade="F2"/>
            <w:vAlign w:val="center"/>
          </w:tcPr>
          <w:p w14:paraId="3646C6BE" w14:textId="0546270B" w:rsidR="00EC6B6A" w:rsidRPr="00EC6B6A" w:rsidRDefault="00EC6B6A" w:rsidP="002E1DD7">
            <w:pPr>
              <w:jc w:val="both"/>
              <w:rPr>
                <w:rFonts w:ascii="Arial" w:hAnsi="Arial" w:cs="Arial"/>
                <w:b/>
              </w:rPr>
            </w:pPr>
            <w:r w:rsidRPr="00EC6B6A">
              <w:rPr>
                <w:rFonts w:ascii="Arial" w:hAnsi="Arial" w:cs="Arial"/>
                <w:b/>
              </w:rPr>
              <w:t>Responsables</w:t>
            </w:r>
          </w:p>
        </w:tc>
        <w:tc>
          <w:tcPr>
            <w:tcW w:w="2363" w:type="dxa"/>
            <w:shd w:val="clear" w:color="auto" w:fill="F2F2F2" w:themeFill="background1" w:themeFillShade="F2"/>
            <w:vAlign w:val="center"/>
          </w:tcPr>
          <w:p w14:paraId="544345BB" w14:textId="002CB54C" w:rsidR="00EC6B6A" w:rsidRPr="00EC6B6A" w:rsidRDefault="00EC6B6A" w:rsidP="002E1DD7">
            <w:pPr>
              <w:jc w:val="both"/>
              <w:rPr>
                <w:rFonts w:ascii="Arial" w:hAnsi="Arial" w:cs="Arial"/>
                <w:b/>
              </w:rPr>
            </w:pPr>
            <w:r w:rsidRPr="00EC6B6A">
              <w:rPr>
                <w:rFonts w:ascii="Arial" w:hAnsi="Arial" w:cs="Arial"/>
                <w:b/>
              </w:rPr>
              <w:t>Fecha de Ejecución</w:t>
            </w:r>
          </w:p>
        </w:tc>
      </w:tr>
      <w:tr w:rsidR="00EC6B6A" w14:paraId="586E4A85" w14:textId="77777777" w:rsidTr="00805D98">
        <w:trPr>
          <w:trHeight w:val="206"/>
          <w:jc w:val="center"/>
        </w:trPr>
        <w:tc>
          <w:tcPr>
            <w:tcW w:w="4583" w:type="dxa"/>
          </w:tcPr>
          <w:p w14:paraId="5B498649" w14:textId="737200B6" w:rsidR="00E035D7" w:rsidRPr="00BA7C8A" w:rsidRDefault="001D5CB7" w:rsidP="002E1DD7">
            <w:pPr>
              <w:jc w:val="both"/>
              <w:rPr>
                <w:rFonts w:ascii="Arial" w:hAnsi="Arial" w:cs="Arial"/>
              </w:rPr>
            </w:pPr>
            <w:r>
              <w:rPr>
                <w:rFonts w:ascii="Arial" w:hAnsi="Arial" w:cs="Arial"/>
              </w:rPr>
              <w:t>Realizar Seguimiento a las entidades y a la inform</w:t>
            </w:r>
            <w:r w:rsidR="00227E92">
              <w:rPr>
                <w:rFonts w:ascii="Arial" w:hAnsi="Arial" w:cs="Arial"/>
              </w:rPr>
              <w:t>ación suministrada en la sesión mesa de trabajo formulación Nueva política Publica de Vejez</w:t>
            </w:r>
            <w:r>
              <w:rPr>
                <w:rFonts w:ascii="Arial" w:hAnsi="Arial" w:cs="Arial"/>
              </w:rPr>
              <w:t xml:space="preserve"> </w:t>
            </w:r>
          </w:p>
        </w:tc>
        <w:tc>
          <w:tcPr>
            <w:tcW w:w="2224" w:type="dxa"/>
          </w:tcPr>
          <w:p w14:paraId="2EB18519" w14:textId="338FC345" w:rsidR="00226613" w:rsidRDefault="001D5CB7" w:rsidP="002E1DD7">
            <w:pPr>
              <w:jc w:val="both"/>
              <w:rPr>
                <w:rFonts w:ascii="Arial" w:hAnsi="Arial" w:cs="Arial"/>
              </w:rPr>
            </w:pPr>
            <w:r>
              <w:rPr>
                <w:rFonts w:ascii="Arial" w:hAnsi="Arial" w:cs="Arial"/>
              </w:rPr>
              <w:t>Líder de PPSEV</w:t>
            </w:r>
          </w:p>
        </w:tc>
        <w:tc>
          <w:tcPr>
            <w:tcW w:w="2363" w:type="dxa"/>
          </w:tcPr>
          <w:p w14:paraId="6B4BDD1B" w14:textId="12832DB1" w:rsidR="00D72E10" w:rsidRDefault="00D72E10" w:rsidP="002E1DD7">
            <w:pPr>
              <w:jc w:val="both"/>
              <w:rPr>
                <w:rFonts w:ascii="Arial" w:hAnsi="Arial" w:cs="Arial"/>
              </w:rPr>
            </w:pPr>
          </w:p>
        </w:tc>
      </w:tr>
    </w:tbl>
    <w:p w14:paraId="6A8C4A56" w14:textId="28BDC950" w:rsidR="00CF0DFB" w:rsidRDefault="00CF0DFB" w:rsidP="002E1DD7">
      <w:pPr>
        <w:jc w:val="both"/>
        <w:rPr>
          <w:rFonts w:ascii="Arial" w:hAnsi="Arial" w:cs="Arial"/>
        </w:rPr>
      </w:pPr>
    </w:p>
    <w:tbl>
      <w:tblPr>
        <w:tblW w:w="9658" w:type="dxa"/>
        <w:tblInd w:w="-34" w:type="dxa"/>
        <w:tblLook w:val="04A0" w:firstRow="1" w:lastRow="0" w:firstColumn="1" w:lastColumn="0" w:noHBand="0" w:noVBand="1"/>
      </w:tblPr>
      <w:tblGrid>
        <w:gridCol w:w="2706"/>
        <w:gridCol w:w="256"/>
        <w:gridCol w:w="2283"/>
        <w:gridCol w:w="236"/>
        <w:gridCol w:w="2316"/>
        <w:gridCol w:w="236"/>
        <w:gridCol w:w="1625"/>
      </w:tblGrid>
      <w:tr w:rsidR="00172315" w:rsidRPr="009525A9" w14:paraId="01CC549A" w14:textId="77777777" w:rsidTr="002C4E34">
        <w:trPr>
          <w:trHeight w:val="340"/>
        </w:trPr>
        <w:tc>
          <w:tcPr>
            <w:tcW w:w="2706" w:type="dxa"/>
            <w:vAlign w:val="center"/>
          </w:tcPr>
          <w:p w14:paraId="673D98AA" w14:textId="77777777" w:rsidR="00172315" w:rsidRPr="009525A9" w:rsidRDefault="00172315" w:rsidP="002E1DD7">
            <w:pPr>
              <w:jc w:val="both"/>
              <w:rPr>
                <w:rFonts w:ascii="Arial" w:hAnsi="Arial" w:cs="Arial"/>
              </w:rPr>
            </w:pPr>
            <w:r w:rsidRPr="009525A9">
              <w:rPr>
                <w:rFonts w:ascii="Arial" w:eastAsia="Times New Roman" w:hAnsi="Arial" w:cs="Arial"/>
                <w:b/>
                <w:bCs/>
                <w:lang w:eastAsia="es-CO"/>
              </w:rPr>
              <w:t>Nombres y Apellidos</w:t>
            </w:r>
          </w:p>
        </w:tc>
        <w:tc>
          <w:tcPr>
            <w:tcW w:w="256" w:type="dxa"/>
          </w:tcPr>
          <w:p w14:paraId="41169869" w14:textId="77777777" w:rsidR="00172315" w:rsidRPr="009525A9" w:rsidRDefault="00172315" w:rsidP="002E1DD7">
            <w:pPr>
              <w:jc w:val="both"/>
              <w:rPr>
                <w:rFonts w:ascii="Arial" w:eastAsia="Times New Roman" w:hAnsi="Arial" w:cs="Arial"/>
                <w:b/>
                <w:bCs/>
                <w:lang w:eastAsia="es-CO"/>
              </w:rPr>
            </w:pPr>
          </w:p>
        </w:tc>
        <w:tc>
          <w:tcPr>
            <w:tcW w:w="2283" w:type="dxa"/>
            <w:vAlign w:val="center"/>
          </w:tcPr>
          <w:p w14:paraId="1AE1C824" w14:textId="77777777" w:rsidR="00172315" w:rsidRPr="009525A9" w:rsidRDefault="00172315" w:rsidP="002E1DD7">
            <w:pPr>
              <w:jc w:val="both"/>
              <w:rPr>
                <w:rFonts w:ascii="Arial" w:hAnsi="Arial" w:cs="Arial"/>
              </w:rPr>
            </w:pPr>
            <w:r w:rsidRPr="009525A9">
              <w:rPr>
                <w:rFonts w:ascii="Arial" w:hAnsi="Arial" w:cs="Arial"/>
                <w:b/>
              </w:rPr>
              <w:t>Cargo o Tipo de vinculación</w:t>
            </w:r>
          </w:p>
        </w:tc>
        <w:tc>
          <w:tcPr>
            <w:tcW w:w="236" w:type="dxa"/>
          </w:tcPr>
          <w:p w14:paraId="62C7D84E" w14:textId="77777777" w:rsidR="00172315" w:rsidRPr="009525A9" w:rsidRDefault="00172315" w:rsidP="002E1DD7">
            <w:pPr>
              <w:jc w:val="both"/>
              <w:rPr>
                <w:rFonts w:ascii="Arial" w:eastAsia="Times New Roman" w:hAnsi="Arial" w:cs="Arial"/>
                <w:b/>
                <w:bCs/>
                <w:lang w:eastAsia="es-CO"/>
              </w:rPr>
            </w:pPr>
          </w:p>
        </w:tc>
        <w:tc>
          <w:tcPr>
            <w:tcW w:w="2316" w:type="dxa"/>
            <w:vAlign w:val="center"/>
          </w:tcPr>
          <w:p w14:paraId="27C21043" w14:textId="77777777" w:rsidR="00172315" w:rsidRPr="009525A9" w:rsidRDefault="00172315" w:rsidP="002E1DD7">
            <w:pPr>
              <w:jc w:val="both"/>
              <w:rPr>
                <w:rFonts w:ascii="Arial" w:hAnsi="Arial" w:cs="Arial"/>
              </w:rPr>
            </w:pPr>
            <w:r w:rsidRPr="009525A9">
              <w:rPr>
                <w:rFonts w:ascii="Arial" w:eastAsia="Times New Roman" w:hAnsi="Arial" w:cs="Arial"/>
                <w:b/>
                <w:bCs/>
                <w:lang w:eastAsia="es-CO"/>
              </w:rPr>
              <w:t>Dependencia</w:t>
            </w:r>
          </w:p>
        </w:tc>
        <w:tc>
          <w:tcPr>
            <w:tcW w:w="236" w:type="dxa"/>
          </w:tcPr>
          <w:p w14:paraId="5AF6B1B4" w14:textId="77777777" w:rsidR="00172315" w:rsidRPr="009525A9" w:rsidRDefault="00172315" w:rsidP="002E1DD7">
            <w:pPr>
              <w:jc w:val="both"/>
              <w:rPr>
                <w:rFonts w:ascii="Arial" w:eastAsia="Times New Roman" w:hAnsi="Arial" w:cs="Arial"/>
                <w:b/>
                <w:bCs/>
                <w:lang w:eastAsia="es-CO"/>
              </w:rPr>
            </w:pPr>
          </w:p>
        </w:tc>
        <w:tc>
          <w:tcPr>
            <w:tcW w:w="1625" w:type="dxa"/>
            <w:vAlign w:val="center"/>
          </w:tcPr>
          <w:p w14:paraId="450C3EA7" w14:textId="77777777" w:rsidR="00172315" w:rsidRPr="009525A9" w:rsidRDefault="00172315" w:rsidP="002E1DD7">
            <w:pPr>
              <w:jc w:val="both"/>
              <w:rPr>
                <w:rFonts w:ascii="Arial" w:hAnsi="Arial" w:cs="Arial"/>
              </w:rPr>
            </w:pPr>
            <w:r w:rsidRPr="009525A9">
              <w:rPr>
                <w:rFonts w:ascii="Arial" w:eastAsia="Times New Roman" w:hAnsi="Arial" w:cs="Arial"/>
                <w:b/>
                <w:bCs/>
                <w:lang w:eastAsia="es-CO"/>
              </w:rPr>
              <w:t>Firma</w:t>
            </w:r>
          </w:p>
        </w:tc>
      </w:tr>
      <w:tr w:rsidR="00172315" w:rsidRPr="009525A9" w14:paraId="7B317EA5" w14:textId="77777777" w:rsidTr="002C4E34">
        <w:trPr>
          <w:trHeight w:val="340"/>
        </w:trPr>
        <w:tc>
          <w:tcPr>
            <w:tcW w:w="2706" w:type="dxa"/>
            <w:tcBorders>
              <w:bottom w:val="single" w:sz="4" w:space="0" w:color="auto"/>
            </w:tcBorders>
            <w:vAlign w:val="center"/>
          </w:tcPr>
          <w:p w14:paraId="16D659CF" w14:textId="1174540F" w:rsidR="00172315" w:rsidRPr="009525A9" w:rsidRDefault="000C6FF7" w:rsidP="002E1DD7">
            <w:pPr>
              <w:jc w:val="both"/>
              <w:rPr>
                <w:rFonts w:ascii="Arial" w:hAnsi="Arial" w:cs="Arial"/>
              </w:rPr>
            </w:pPr>
            <w:r>
              <w:rPr>
                <w:rFonts w:ascii="Arial" w:hAnsi="Arial" w:cs="Arial"/>
              </w:rPr>
              <w:t>Yaneir Gonzalez Ramírez</w:t>
            </w:r>
            <w:r w:rsidR="002D2BC2">
              <w:rPr>
                <w:rFonts w:ascii="Arial" w:hAnsi="Arial" w:cs="Arial"/>
              </w:rPr>
              <w:t xml:space="preserve"> </w:t>
            </w:r>
          </w:p>
        </w:tc>
        <w:tc>
          <w:tcPr>
            <w:tcW w:w="256" w:type="dxa"/>
          </w:tcPr>
          <w:p w14:paraId="38402714" w14:textId="77777777" w:rsidR="00172315" w:rsidRPr="009525A9" w:rsidRDefault="00172315" w:rsidP="002E1DD7">
            <w:pPr>
              <w:jc w:val="both"/>
              <w:rPr>
                <w:rFonts w:ascii="Arial" w:hAnsi="Arial" w:cs="Arial"/>
              </w:rPr>
            </w:pPr>
          </w:p>
        </w:tc>
        <w:tc>
          <w:tcPr>
            <w:tcW w:w="2283" w:type="dxa"/>
            <w:tcBorders>
              <w:bottom w:val="single" w:sz="4" w:space="0" w:color="auto"/>
            </w:tcBorders>
            <w:vAlign w:val="center"/>
          </w:tcPr>
          <w:p w14:paraId="102802AF" w14:textId="2260E406" w:rsidR="00172315" w:rsidRPr="009525A9" w:rsidRDefault="00D97B02" w:rsidP="002E1DD7">
            <w:pPr>
              <w:jc w:val="both"/>
              <w:rPr>
                <w:rFonts w:ascii="Arial" w:hAnsi="Arial" w:cs="Arial"/>
              </w:rPr>
            </w:pPr>
            <w:r>
              <w:rPr>
                <w:rFonts w:ascii="Arial" w:hAnsi="Arial" w:cs="Arial"/>
              </w:rPr>
              <w:t xml:space="preserve">Líder </w:t>
            </w:r>
            <w:r w:rsidR="00256082">
              <w:rPr>
                <w:rFonts w:ascii="Arial" w:hAnsi="Arial" w:cs="Arial"/>
              </w:rPr>
              <w:t xml:space="preserve"> PPSEV </w:t>
            </w:r>
          </w:p>
        </w:tc>
        <w:tc>
          <w:tcPr>
            <w:tcW w:w="236" w:type="dxa"/>
          </w:tcPr>
          <w:p w14:paraId="69FBB3EF" w14:textId="77777777" w:rsidR="00172315" w:rsidRPr="009525A9" w:rsidRDefault="00172315" w:rsidP="002E1DD7">
            <w:pPr>
              <w:jc w:val="both"/>
              <w:rPr>
                <w:rFonts w:ascii="Arial" w:hAnsi="Arial" w:cs="Arial"/>
              </w:rPr>
            </w:pPr>
          </w:p>
        </w:tc>
        <w:tc>
          <w:tcPr>
            <w:tcW w:w="2316" w:type="dxa"/>
            <w:tcBorders>
              <w:bottom w:val="single" w:sz="4" w:space="0" w:color="auto"/>
            </w:tcBorders>
            <w:vAlign w:val="center"/>
          </w:tcPr>
          <w:p w14:paraId="7832D926" w14:textId="7E01BA9B" w:rsidR="00172315" w:rsidRPr="009525A9" w:rsidRDefault="002D2BC2" w:rsidP="002E1DD7">
            <w:pPr>
              <w:jc w:val="both"/>
              <w:rPr>
                <w:rFonts w:ascii="Arial" w:hAnsi="Arial" w:cs="Arial"/>
              </w:rPr>
            </w:pPr>
            <w:r>
              <w:rPr>
                <w:rFonts w:ascii="Arial" w:hAnsi="Arial" w:cs="Arial"/>
              </w:rPr>
              <w:t xml:space="preserve">SLIS Santa Fe – Candelaria </w:t>
            </w:r>
          </w:p>
        </w:tc>
        <w:tc>
          <w:tcPr>
            <w:tcW w:w="236" w:type="dxa"/>
          </w:tcPr>
          <w:p w14:paraId="51C17446" w14:textId="77777777" w:rsidR="00172315" w:rsidRPr="009525A9" w:rsidRDefault="00172315" w:rsidP="002E1DD7">
            <w:pPr>
              <w:jc w:val="both"/>
              <w:rPr>
                <w:rFonts w:ascii="Arial" w:hAnsi="Arial" w:cs="Arial"/>
              </w:rPr>
            </w:pPr>
          </w:p>
        </w:tc>
        <w:tc>
          <w:tcPr>
            <w:tcW w:w="1625" w:type="dxa"/>
            <w:tcBorders>
              <w:bottom w:val="single" w:sz="4" w:space="0" w:color="auto"/>
            </w:tcBorders>
            <w:vAlign w:val="center"/>
          </w:tcPr>
          <w:p w14:paraId="059689CF" w14:textId="45032321" w:rsidR="00172315" w:rsidRPr="009525A9" w:rsidRDefault="000C6FF7" w:rsidP="002E1DD7">
            <w:pPr>
              <w:jc w:val="both"/>
              <w:rPr>
                <w:rFonts w:ascii="Arial" w:hAnsi="Arial" w:cs="Arial"/>
              </w:rPr>
            </w:pPr>
            <w:r>
              <w:rPr>
                <w:rFonts w:ascii="Arial" w:hAnsi="Arial" w:cs="Arial"/>
              </w:rPr>
              <w:t>Yaneir Gonzalez</w:t>
            </w:r>
            <w:r w:rsidR="002D2BC2">
              <w:rPr>
                <w:rFonts w:ascii="Arial" w:hAnsi="Arial" w:cs="Arial"/>
              </w:rPr>
              <w:t xml:space="preserve"> </w:t>
            </w:r>
            <w:r w:rsidR="00256082">
              <w:rPr>
                <w:rFonts w:ascii="Arial" w:hAnsi="Arial" w:cs="Arial"/>
              </w:rPr>
              <w:t>R</w:t>
            </w:r>
          </w:p>
        </w:tc>
      </w:tr>
    </w:tbl>
    <w:p w14:paraId="431CC0EA" w14:textId="2696303D" w:rsidR="00172315" w:rsidRDefault="00172315" w:rsidP="002E1DD7">
      <w:pPr>
        <w:jc w:val="both"/>
        <w:rPr>
          <w:rFonts w:ascii="Arial" w:hAnsi="Arial" w:cs="Arial"/>
          <w:color w:val="2E74B5"/>
          <w:sz w:val="20"/>
          <w:szCs w:val="20"/>
        </w:rPr>
      </w:pPr>
    </w:p>
    <w:p w14:paraId="4E223A76" w14:textId="6BB4E4E0" w:rsidR="0021059E" w:rsidRPr="0021059E" w:rsidRDefault="00172315" w:rsidP="002E1DD7">
      <w:pPr>
        <w:jc w:val="both"/>
        <w:rPr>
          <w:rFonts w:ascii="Arial" w:hAnsi="Arial" w:cs="Arial"/>
          <w:sz w:val="18"/>
          <w:szCs w:val="18"/>
        </w:rPr>
      </w:pPr>
      <w:r w:rsidRPr="00AB6408">
        <w:rPr>
          <w:rFonts w:ascii="Arial" w:hAnsi="Arial" w:cs="Arial"/>
          <w:b/>
          <w:sz w:val="18"/>
          <w:szCs w:val="18"/>
        </w:rPr>
        <w:t>Anexos</w:t>
      </w:r>
      <w:r w:rsidR="002D2BC2" w:rsidRPr="00AB6408">
        <w:rPr>
          <w:rFonts w:ascii="Arial" w:hAnsi="Arial" w:cs="Arial"/>
          <w:b/>
          <w:sz w:val="18"/>
          <w:szCs w:val="18"/>
        </w:rPr>
        <w:t>:</w:t>
      </w:r>
      <w:r w:rsidR="000C6FF7">
        <w:rPr>
          <w:rFonts w:ascii="Arial" w:hAnsi="Arial" w:cs="Arial"/>
          <w:sz w:val="18"/>
          <w:szCs w:val="18"/>
        </w:rPr>
        <w:tab/>
      </w:r>
      <w:r w:rsidR="00256082">
        <w:rPr>
          <w:rFonts w:ascii="Arial" w:hAnsi="Arial" w:cs="Arial"/>
          <w:sz w:val="18"/>
          <w:szCs w:val="18"/>
        </w:rPr>
        <w:t xml:space="preserve"> Listado de Asistencia </w:t>
      </w:r>
      <w:r w:rsidR="00F9355B">
        <w:rPr>
          <w:rFonts w:ascii="Arial" w:hAnsi="Arial" w:cs="Arial"/>
          <w:sz w:val="18"/>
          <w:szCs w:val="18"/>
        </w:rPr>
        <w:t xml:space="preserve"> </w:t>
      </w:r>
    </w:p>
    <w:p w14:paraId="4253B6EC" w14:textId="04B000FA" w:rsidR="006E54EE" w:rsidRDefault="00172315" w:rsidP="002E1DD7">
      <w:pPr>
        <w:jc w:val="both"/>
        <w:rPr>
          <w:rFonts w:ascii="Arial" w:hAnsi="Arial" w:cs="Arial"/>
          <w:sz w:val="18"/>
          <w:szCs w:val="18"/>
        </w:rPr>
      </w:pPr>
      <w:r w:rsidRPr="00AB6408">
        <w:rPr>
          <w:rFonts w:ascii="Arial" w:hAnsi="Arial" w:cs="Arial"/>
          <w:b/>
          <w:sz w:val="18"/>
          <w:szCs w:val="18"/>
        </w:rPr>
        <w:t>Elaboró</w:t>
      </w:r>
      <w:r w:rsidR="00AB6408" w:rsidRPr="00AB6408">
        <w:rPr>
          <w:rFonts w:ascii="Arial" w:hAnsi="Arial" w:cs="Arial"/>
          <w:b/>
          <w:sz w:val="18"/>
          <w:szCs w:val="18"/>
        </w:rPr>
        <w:t>:</w:t>
      </w:r>
      <w:r w:rsidR="00AB6408" w:rsidRPr="00AB6408">
        <w:rPr>
          <w:rFonts w:ascii="Arial" w:hAnsi="Arial" w:cs="Arial"/>
          <w:sz w:val="18"/>
          <w:szCs w:val="18"/>
        </w:rPr>
        <w:t xml:space="preserve"> </w:t>
      </w:r>
      <w:r w:rsidR="002912B5">
        <w:rPr>
          <w:rFonts w:ascii="Arial" w:hAnsi="Arial" w:cs="Arial"/>
          <w:sz w:val="18"/>
          <w:szCs w:val="18"/>
        </w:rPr>
        <w:t xml:space="preserve">  </w:t>
      </w:r>
      <w:r w:rsidR="00607EA9">
        <w:rPr>
          <w:rFonts w:ascii="Arial" w:hAnsi="Arial" w:cs="Arial"/>
          <w:sz w:val="18"/>
          <w:szCs w:val="18"/>
        </w:rPr>
        <w:tab/>
      </w:r>
      <w:r w:rsidR="000C6FF7">
        <w:rPr>
          <w:rFonts w:ascii="Arial" w:hAnsi="Arial" w:cs="Arial"/>
          <w:sz w:val="18"/>
          <w:szCs w:val="18"/>
        </w:rPr>
        <w:t xml:space="preserve">Yaneir Gonzalez R. </w:t>
      </w:r>
      <w:r w:rsidR="00CF0DFB">
        <w:rPr>
          <w:rFonts w:ascii="Arial" w:hAnsi="Arial" w:cs="Arial"/>
          <w:sz w:val="18"/>
          <w:szCs w:val="18"/>
        </w:rPr>
        <w:t xml:space="preserve"> </w:t>
      </w:r>
      <w:r w:rsidR="00D97B02">
        <w:rPr>
          <w:rFonts w:ascii="Arial" w:hAnsi="Arial" w:cs="Arial"/>
          <w:sz w:val="18"/>
          <w:szCs w:val="18"/>
        </w:rPr>
        <w:t>Líder PPSEV</w:t>
      </w:r>
      <w:r w:rsidR="007F7BFA">
        <w:rPr>
          <w:rFonts w:ascii="Arial" w:hAnsi="Arial" w:cs="Arial"/>
          <w:sz w:val="18"/>
          <w:szCs w:val="18"/>
        </w:rPr>
        <w:t xml:space="preserve"> -</w:t>
      </w:r>
      <w:r w:rsidR="00256082">
        <w:rPr>
          <w:rFonts w:ascii="Arial" w:hAnsi="Arial" w:cs="Arial"/>
          <w:sz w:val="18"/>
          <w:szCs w:val="18"/>
        </w:rPr>
        <w:t xml:space="preserve"> </w:t>
      </w:r>
      <w:r w:rsidR="00CF0DFB">
        <w:rPr>
          <w:rFonts w:ascii="Arial" w:hAnsi="Arial" w:cs="Arial"/>
          <w:sz w:val="18"/>
          <w:szCs w:val="18"/>
        </w:rPr>
        <w:t>Proyecto 7937</w:t>
      </w:r>
      <w:r w:rsidR="002927B9">
        <w:rPr>
          <w:rFonts w:ascii="Arial" w:hAnsi="Arial" w:cs="Arial"/>
          <w:sz w:val="18"/>
          <w:szCs w:val="18"/>
        </w:rPr>
        <w:t xml:space="preserve"> </w:t>
      </w:r>
      <w:r w:rsidR="00256082">
        <w:rPr>
          <w:rFonts w:ascii="Arial" w:hAnsi="Arial" w:cs="Arial"/>
          <w:sz w:val="18"/>
          <w:szCs w:val="18"/>
        </w:rPr>
        <w:t xml:space="preserve"> </w:t>
      </w:r>
      <w:r w:rsidR="00DF66E1">
        <w:rPr>
          <w:rFonts w:ascii="Arial" w:hAnsi="Arial" w:cs="Arial"/>
          <w:sz w:val="18"/>
          <w:szCs w:val="18"/>
        </w:rPr>
        <w:t xml:space="preserve"> SLIS Santa Fe y</w:t>
      </w:r>
      <w:r w:rsidR="002927B9">
        <w:rPr>
          <w:rFonts w:ascii="Arial" w:hAnsi="Arial" w:cs="Arial"/>
          <w:sz w:val="18"/>
          <w:szCs w:val="18"/>
        </w:rPr>
        <w:t xml:space="preserve"> la</w:t>
      </w:r>
      <w:r w:rsidR="00DF66E1">
        <w:rPr>
          <w:rFonts w:ascii="Arial" w:hAnsi="Arial" w:cs="Arial"/>
          <w:sz w:val="18"/>
          <w:szCs w:val="18"/>
        </w:rPr>
        <w:t xml:space="preserve"> Candelaria.</w:t>
      </w:r>
    </w:p>
    <w:p w14:paraId="4A90A502" w14:textId="77777777" w:rsidR="006E54EE" w:rsidRDefault="006E54EE" w:rsidP="002E1DD7">
      <w:pPr>
        <w:jc w:val="both"/>
        <w:rPr>
          <w:rFonts w:ascii="Arial" w:hAnsi="Arial" w:cs="Arial"/>
          <w:sz w:val="18"/>
          <w:szCs w:val="18"/>
        </w:rPr>
      </w:pPr>
    </w:p>
    <w:sectPr w:rsidR="006E54EE" w:rsidSect="00DF66E1">
      <w:headerReference w:type="default" r:id="rId8"/>
      <w:footerReference w:type="default" r:id="rId9"/>
      <w:pgSz w:w="12240" w:h="15840"/>
      <w:pgMar w:top="1134" w:right="1701"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17C6D" w14:textId="77777777" w:rsidR="00096BB1" w:rsidRDefault="00096BB1" w:rsidP="00EB3518">
      <w:pPr>
        <w:spacing w:after="0" w:line="240" w:lineRule="auto"/>
      </w:pPr>
      <w:r>
        <w:separator/>
      </w:r>
    </w:p>
  </w:endnote>
  <w:endnote w:type="continuationSeparator" w:id="0">
    <w:p w14:paraId="7E722882" w14:textId="77777777" w:rsidR="00096BB1" w:rsidRDefault="00096BB1" w:rsidP="00EB3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0A905" w14:textId="52EC9B2A" w:rsidR="00E85F0F" w:rsidRDefault="00E85F0F" w:rsidP="00D348CF">
    <w:pPr>
      <w:pStyle w:val="Piedepgina"/>
      <w:jc w:val="center"/>
    </w:pPr>
    <w:r>
      <w:rPr>
        <w:noProof/>
        <w:lang w:eastAsia="es-CO"/>
      </w:rPr>
      <w:drawing>
        <wp:anchor distT="0" distB="0" distL="114300" distR="114300" simplePos="0" relativeHeight="251658240" behindDoc="0" locked="0" layoutInCell="1" allowOverlap="1" wp14:anchorId="156ABD4B" wp14:editId="2D27A000">
          <wp:simplePos x="0" y="0"/>
          <wp:positionH relativeFrom="margin">
            <wp:posOffset>-455930</wp:posOffset>
          </wp:positionH>
          <wp:positionV relativeFrom="margin">
            <wp:posOffset>6912610</wp:posOffset>
          </wp:positionV>
          <wp:extent cx="6730365" cy="1168400"/>
          <wp:effectExtent l="0" t="0" r="63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e de p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0365" cy="1168400"/>
                  </a:xfrm>
                  <a:prstGeom prst="rect">
                    <a:avLst/>
                  </a:prstGeom>
                  <a:noFill/>
                  <a:ln>
                    <a:noFill/>
                  </a:ln>
                </pic:spPr>
              </pic:pic>
            </a:graphicData>
          </a:graphic>
        </wp:anchor>
      </w:drawing>
    </w:r>
  </w:p>
  <w:p w14:paraId="6050F716" w14:textId="1E919ACE" w:rsidR="00E85F0F" w:rsidRDefault="00E85F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2D7CB" w14:textId="77777777" w:rsidR="00096BB1" w:rsidRDefault="00096BB1" w:rsidP="00EB3518">
      <w:pPr>
        <w:spacing w:after="0" w:line="240" w:lineRule="auto"/>
      </w:pPr>
      <w:r>
        <w:separator/>
      </w:r>
    </w:p>
  </w:footnote>
  <w:footnote w:type="continuationSeparator" w:id="0">
    <w:p w14:paraId="4FA2378B" w14:textId="77777777" w:rsidR="00096BB1" w:rsidRDefault="00096BB1" w:rsidP="00EB3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A61C0" w14:textId="2F3833F4" w:rsidR="00E85F0F" w:rsidRPr="009E3174" w:rsidRDefault="00E85F0F" w:rsidP="00386BAA">
    <w:pPr>
      <w:pStyle w:val="Encabezado"/>
      <w:jc w:val="center"/>
      <w:rPr>
        <w:rFonts w:ascii="Arial" w:hAnsi="Arial" w:cs="Arial"/>
        <w:sz w:val="18"/>
        <w:szCs w:val="18"/>
      </w:rPr>
    </w:pPr>
    <w:r>
      <w:rPr>
        <w:noProof/>
        <w:lang w:eastAsia="es-CO"/>
      </w:rPr>
      <w:drawing>
        <wp:inline distT="0" distB="0" distL="0" distR="0" wp14:anchorId="163CA84E" wp14:editId="5375CA62">
          <wp:extent cx="3075961" cy="683895"/>
          <wp:effectExtent l="0" t="0" r="0" b="190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blanco-y-negro.png"/>
                  <pic:cNvPicPr/>
                </pic:nvPicPr>
                <pic:blipFill>
                  <a:blip r:embed="rId1">
                    <a:extLst>
                      <a:ext uri="{28A0092B-C50C-407E-A947-70E740481C1C}">
                        <a14:useLocalDpi xmlns:a14="http://schemas.microsoft.com/office/drawing/2010/main" val="0"/>
                      </a:ext>
                    </a:extLst>
                  </a:blip>
                  <a:stretch>
                    <a:fillRect/>
                  </a:stretch>
                </pic:blipFill>
                <pic:spPr>
                  <a:xfrm>
                    <a:off x="0" y="0"/>
                    <a:ext cx="3095367" cy="688210"/>
                  </a:xfrm>
                  <a:prstGeom prst="rect">
                    <a:avLst/>
                  </a:prstGeom>
                </pic:spPr>
              </pic:pic>
            </a:graphicData>
          </a:graphic>
        </wp:inline>
      </w:drawing>
    </w:r>
    <w:r>
      <w:rPr>
        <w:rFonts w:ascii="Arial" w:hAnsi="Arial" w:cs="Arial"/>
        <w:sz w:val="18"/>
        <w:szCs w:val="18"/>
      </w:rPr>
      <w:t xml:space="preserve">         </w:t>
    </w:r>
    <w:r w:rsidRPr="009E3174">
      <w:rPr>
        <w:rFonts w:ascii="Arial" w:hAnsi="Arial" w:cs="Arial"/>
        <w:sz w:val="18"/>
        <w:szCs w:val="18"/>
      </w:rPr>
      <w:t>FOR-GD-002</w:t>
    </w:r>
  </w:p>
  <w:p w14:paraId="1943277F" w14:textId="01AC415D" w:rsidR="00E85F0F" w:rsidRPr="009E3174" w:rsidRDefault="00E85F0F" w:rsidP="00415BE0">
    <w:pPr>
      <w:spacing w:after="0"/>
      <w:jc w:val="right"/>
      <w:rPr>
        <w:sz w:val="18"/>
        <w:szCs w:val="18"/>
      </w:rPr>
    </w:pPr>
    <w:r w:rsidRPr="009E3174">
      <w:rPr>
        <w:rFonts w:ascii="Arial" w:hAnsi="Arial" w:cs="Arial"/>
        <w:sz w:val="18"/>
        <w:szCs w:val="18"/>
      </w:rPr>
      <w:t xml:space="preserve">Página </w:t>
    </w:r>
    <w:r w:rsidRPr="009E3174">
      <w:rPr>
        <w:rFonts w:ascii="Arial" w:hAnsi="Arial" w:cs="Arial"/>
        <w:sz w:val="18"/>
        <w:szCs w:val="18"/>
      </w:rPr>
      <w:fldChar w:fldCharType="begin"/>
    </w:r>
    <w:r w:rsidRPr="009E3174">
      <w:rPr>
        <w:rFonts w:ascii="Arial" w:hAnsi="Arial" w:cs="Arial"/>
        <w:sz w:val="18"/>
        <w:szCs w:val="18"/>
      </w:rPr>
      <w:instrText xml:space="preserve"> PAGE </w:instrText>
    </w:r>
    <w:r w:rsidRPr="009E3174">
      <w:rPr>
        <w:rFonts w:ascii="Arial" w:hAnsi="Arial" w:cs="Arial"/>
        <w:sz w:val="18"/>
        <w:szCs w:val="18"/>
      </w:rPr>
      <w:fldChar w:fldCharType="separate"/>
    </w:r>
    <w:r w:rsidR="00C2282F">
      <w:rPr>
        <w:rFonts w:ascii="Arial" w:hAnsi="Arial" w:cs="Arial"/>
        <w:noProof/>
        <w:sz w:val="18"/>
        <w:szCs w:val="18"/>
      </w:rPr>
      <w:t>6</w:t>
    </w:r>
    <w:r w:rsidRPr="009E3174">
      <w:rPr>
        <w:rFonts w:ascii="Arial" w:hAnsi="Arial" w:cs="Arial"/>
        <w:sz w:val="18"/>
        <w:szCs w:val="18"/>
      </w:rPr>
      <w:fldChar w:fldCharType="end"/>
    </w:r>
    <w:r w:rsidRPr="009E3174">
      <w:rPr>
        <w:rFonts w:ascii="Arial" w:hAnsi="Arial" w:cs="Arial"/>
        <w:sz w:val="18"/>
        <w:szCs w:val="18"/>
      </w:rPr>
      <w:t xml:space="preserve"> de </w:t>
    </w:r>
    <w:r w:rsidRPr="009E3174">
      <w:rPr>
        <w:rFonts w:ascii="Arial" w:hAnsi="Arial" w:cs="Arial"/>
        <w:sz w:val="18"/>
        <w:szCs w:val="18"/>
      </w:rPr>
      <w:fldChar w:fldCharType="begin"/>
    </w:r>
    <w:r w:rsidRPr="009E3174">
      <w:rPr>
        <w:rFonts w:ascii="Arial" w:hAnsi="Arial" w:cs="Arial"/>
        <w:sz w:val="18"/>
        <w:szCs w:val="18"/>
      </w:rPr>
      <w:instrText xml:space="preserve"> NUMPAGES </w:instrText>
    </w:r>
    <w:r w:rsidRPr="009E3174">
      <w:rPr>
        <w:rFonts w:ascii="Arial" w:hAnsi="Arial" w:cs="Arial"/>
        <w:sz w:val="18"/>
        <w:szCs w:val="18"/>
      </w:rPr>
      <w:fldChar w:fldCharType="separate"/>
    </w:r>
    <w:r w:rsidR="00C2282F">
      <w:rPr>
        <w:rFonts w:ascii="Arial" w:hAnsi="Arial" w:cs="Arial"/>
        <w:noProof/>
        <w:sz w:val="18"/>
        <w:szCs w:val="18"/>
      </w:rPr>
      <w:t>6</w:t>
    </w:r>
    <w:r w:rsidRPr="009E3174">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365E"/>
    <w:multiLevelType w:val="hybridMultilevel"/>
    <w:tmpl w:val="B96884E8"/>
    <w:lvl w:ilvl="0" w:tplc="ED8CB1EE">
      <w:start w:val="1"/>
      <w:numFmt w:val="decimal"/>
      <w:lvlText w:val="%1."/>
      <w:lvlJc w:val="left"/>
      <w:pPr>
        <w:ind w:left="785"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E4174D"/>
    <w:multiLevelType w:val="hybridMultilevel"/>
    <w:tmpl w:val="B96884E8"/>
    <w:lvl w:ilvl="0" w:tplc="ED8CB1EE">
      <w:start w:val="1"/>
      <w:numFmt w:val="decimal"/>
      <w:lvlText w:val="%1."/>
      <w:lvlJc w:val="left"/>
      <w:pPr>
        <w:ind w:left="785"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EF3DBE"/>
    <w:multiLevelType w:val="hybridMultilevel"/>
    <w:tmpl w:val="EB0E333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095004AA"/>
    <w:multiLevelType w:val="hybridMultilevel"/>
    <w:tmpl w:val="60703B5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0A7B5326"/>
    <w:multiLevelType w:val="multilevel"/>
    <w:tmpl w:val="03E49E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4216C8"/>
    <w:multiLevelType w:val="multilevel"/>
    <w:tmpl w:val="648A72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0B5278BF"/>
    <w:multiLevelType w:val="hybridMultilevel"/>
    <w:tmpl w:val="33D872A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0E737EFF"/>
    <w:multiLevelType w:val="multilevel"/>
    <w:tmpl w:val="6AB40214"/>
    <w:lvl w:ilvl="0">
      <w:start w:val="1"/>
      <w:numFmt w:val="bullet"/>
      <w:lvlText w:val=""/>
      <w:lvlJc w:val="left"/>
      <w:pPr>
        <w:tabs>
          <w:tab w:val="num" w:pos="1068"/>
        </w:tabs>
        <w:ind w:left="1068" w:hanging="360"/>
      </w:pPr>
      <w:rPr>
        <w:rFonts w:ascii="Symbol" w:hAnsi="Symbol" w:hint="default"/>
        <w:sz w:val="20"/>
      </w:rPr>
    </w:lvl>
    <w:lvl w:ilvl="1">
      <w:start w:val="11"/>
      <w:numFmt w:val="bullet"/>
      <w:lvlText w:val="-"/>
      <w:lvlJc w:val="left"/>
      <w:pPr>
        <w:ind w:left="1788" w:hanging="360"/>
      </w:pPr>
      <w:rPr>
        <w:rFonts w:ascii="Times New Roman" w:eastAsia="Times New Roman" w:hAnsi="Times New Roman" w:cs="Times New Roman"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101F2CDC"/>
    <w:multiLevelType w:val="hybridMultilevel"/>
    <w:tmpl w:val="ABC2CE0C"/>
    <w:lvl w:ilvl="0" w:tplc="FFFFFFFF">
      <w:start w:val="1"/>
      <w:numFmt w:val="bullet"/>
      <w:lvlText w:val=""/>
      <w:lvlJc w:val="left"/>
      <w:pPr>
        <w:ind w:left="720" w:hanging="360"/>
      </w:pPr>
      <w:rPr>
        <w:rFonts w:ascii="Wingdings" w:hAnsi="Wingdings" w:hint="default"/>
      </w:rPr>
    </w:lvl>
    <w:lvl w:ilvl="1" w:tplc="240A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5F0B23"/>
    <w:multiLevelType w:val="hybridMultilevel"/>
    <w:tmpl w:val="C100B60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15935EE0"/>
    <w:multiLevelType w:val="multilevel"/>
    <w:tmpl w:val="5B06824E"/>
    <w:lvl w:ilvl="0">
      <w:start w:val="1"/>
      <w:numFmt w:val="bullet"/>
      <w:lvlText w:val=""/>
      <w:lvlJc w:val="left"/>
      <w:pPr>
        <w:tabs>
          <w:tab w:val="num" w:pos="1428"/>
        </w:tabs>
        <w:ind w:left="1428" w:hanging="360"/>
      </w:pPr>
      <w:rPr>
        <w:rFonts w:ascii="Wingdings" w:hAnsi="Wingdings"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1" w15:restartNumberingAfterBreak="0">
    <w:nsid w:val="170972E3"/>
    <w:multiLevelType w:val="multilevel"/>
    <w:tmpl w:val="5874B5B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1EBF398D"/>
    <w:multiLevelType w:val="hybridMultilevel"/>
    <w:tmpl w:val="375C525C"/>
    <w:lvl w:ilvl="0" w:tplc="0C428F48">
      <w:start w:val="2"/>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3" w15:restartNumberingAfterBreak="0">
    <w:nsid w:val="2E371FA3"/>
    <w:multiLevelType w:val="hybridMultilevel"/>
    <w:tmpl w:val="BCEAF10A"/>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4" w15:restartNumberingAfterBreak="0">
    <w:nsid w:val="30394A4A"/>
    <w:multiLevelType w:val="hybridMultilevel"/>
    <w:tmpl w:val="96DE504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5" w15:restartNumberingAfterBreak="0">
    <w:nsid w:val="341D0CFF"/>
    <w:multiLevelType w:val="multilevel"/>
    <w:tmpl w:val="05DE6D0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ind w:left="1800" w:hanging="360"/>
      </w:pPr>
      <w:rPr>
        <w:rFonts w:ascii="Calibri" w:eastAsia="Times New Roman" w:hAnsi="Calibri" w:cs="Calibri" w:hint="default"/>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34986C55"/>
    <w:multiLevelType w:val="hybridMultilevel"/>
    <w:tmpl w:val="9DC6438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7" w15:restartNumberingAfterBreak="0">
    <w:nsid w:val="3B782593"/>
    <w:multiLevelType w:val="hybridMultilevel"/>
    <w:tmpl w:val="2D487E60"/>
    <w:lvl w:ilvl="0" w:tplc="240A0001">
      <w:start w:val="1"/>
      <w:numFmt w:val="bullet"/>
      <w:lvlText w:val=""/>
      <w:lvlJc w:val="left"/>
      <w:pPr>
        <w:ind w:left="785" w:hanging="360"/>
      </w:pPr>
      <w:rPr>
        <w:rFonts w:ascii="Symbol" w:hAnsi="Symbol" w:hint="default"/>
      </w:rPr>
    </w:lvl>
    <w:lvl w:ilvl="1" w:tplc="68980744">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B962914"/>
    <w:multiLevelType w:val="hybridMultilevel"/>
    <w:tmpl w:val="1A14C78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3F113A2"/>
    <w:multiLevelType w:val="multilevel"/>
    <w:tmpl w:val="BBA8A086"/>
    <w:lvl w:ilvl="0">
      <w:start w:val="1"/>
      <w:numFmt w:val="bullet"/>
      <w:lvlText w:val=""/>
      <w:lvlJc w:val="left"/>
      <w:pPr>
        <w:tabs>
          <w:tab w:val="num" w:pos="1428"/>
        </w:tabs>
        <w:ind w:left="1428" w:hanging="360"/>
      </w:pPr>
      <w:rPr>
        <w:rFonts w:ascii="Wingdings" w:hAnsi="Wingdings" w:hint="default"/>
        <w:sz w:val="20"/>
      </w:rPr>
    </w:lvl>
    <w:lvl w:ilvl="1">
      <w:start w:val="1"/>
      <w:numFmt w:val="bullet"/>
      <w:lvlText w:val=""/>
      <w:lvlJc w:val="left"/>
      <w:pPr>
        <w:tabs>
          <w:tab w:val="num" w:pos="2148"/>
        </w:tabs>
        <w:ind w:left="2148" w:hanging="360"/>
      </w:pPr>
      <w:rPr>
        <w:rFonts w:ascii="Symbol" w:hAnsi="Symbol"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20" w15:restartNumberingAfterBreak="0">
    <w:nsid w:val="57E531AA"/>
    <w:multiLevelType w:val="hybridMultilevel"/>
    <w:tmpl w:val="AEA69F5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1" w15:restartNumberingAfterBreak="0">
    <w:nsid w:val="5E9C446B"/>
    <w:multiLevelType w:val="hybridMultilevel"/>
    <w:tmpl w:val="58E48F32"/>
    <w:lvl w:ilvl="0" w:tplc="240A0005">
      <w:start w:val="1"/>
      <w:numFmt w:val="bullet"/>
      <w:lvlText w:val=""/>
      <w:lvlJc w:val="left"/>
      <w:pPr>
        <w:ind w:left="1145" w:hanging="360"/>
      </w:pPr>
      <w:rPr>
        <w:rFonts w:ascii="Wingdings" w:hAnsi="Wingdings"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22" w15:restartNumberingAfterBreak="0">
    <w:nsid w:val="6252281E"/>
    <w:multiLevelType w:val="multilevel"/>
    <w:tmpl w:val="858CEEC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3" w15:restartNumberingAfterBreak="0">
    <w:nsid w:val="65A35E67"/>
    <w:multiLevelType w:val="hybridMultilevel"/>
    <w:tmpl w:val="F816FFD8"/>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4" w15:restartNumberingAfterBreak="0">
    <w:nsid w:val="69B91946"/>
    <w:multiLevelType w:val="multilevel"/>
    <w:tmpl w:val="FAEE0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650394"/>
    <w:multiLevelType w:val="multilevel"/>
    <w:tmpl w:val="040EF80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6" w15:restartNumberingAfterBreak="0">
    <w:nsid w:val="6BB3770E"/>
    <w:multiLevelType w:val="hybridMultilevel"/>
    <w:tmpl w:val="1168489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EE92217"/>
    <w:multiLevelType w:val="multilevel"/>
    <w:tmpl w:val="F54AB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0"/>
  </w:num>
  <w:num w:numId="3">
    <w:abstractNumId w:val="18"/>
  </w:num>
  <w:num w:numId="4">
    <w:abstractNumId w:val="17"/>
  </w:num>
  <w:num w:numId="5">
    <w:abstractNumId w:val="12"/>
  </w:num>
  <w:num w:numId="6">
    <w:abstractNumId w:val="6"/>
  </w:num>
  <w:num w:numId="7">
    <w:abstractNumId w:val="3"/>
  </w:num>
  <w:num w:numId="8">
    <w:abstractNumId w:val="14"/>
  </w:num>
  <w:num w:numId="9">
    <w:abstractNumId w:val="13"/>
  </w:num>
  <w:num w:numId="10">
    <w:abstractNumId w:val="21"/>
  </w:num>
  <w:num w:numId="11">
    <w:abstractNumId w:val="20"/>
  </w:num>
  <w:num w:numId="12">
    <w:abstractNumId w:val="23"/>
  </w:num>
  <w:num w:numId="13">
    <w:abstractNumId w:val="19"/>
  </w:num>
  <w:num w:numId="14">
    <w:abstractNumId w:val="10"/>
  </w:num>
  <w:num w:numId="15">
    <w:abstractNumId w:val="22"/>
  </w:num>
  <w:num w:numId="16">
    <w:abstractNumId w:val="25"/>
  </w:num>
  <w:num w:numId="17">
    <w:abstractNumId w:val="7"/>
  </w:num>
  <w:num w:numId="18">
    <w:abstractNumId w:val="16"/>
  </w:num>
  <w:num w:numId="19">
    <w:abstractNumId w:val="27"/>
  </w:num>
  <w:num w:numId="20">
    <w:abstractNumId w:val="15"/>
  </w:num>
  <w:num w:numId="21">
    <w:abstractNumId w:val="8"/>
  </w:num>
  <w:num w:numId="22">
    <w:abstractNumId w:val="5"/>
  </w:num>
  <w:num w:numId="23">
    <w:abstractNumId w:val="11"/>
  </w:num>
  <w:num w:numId="24">
    <w:abstractNumId w:val="2"/>
  </w:num>
  <w:num w:numId="25">
    <w:abstractNumId w:val="9"/>
  </w:num>
  <w:num w:numId="26">
    <w:abstractNumId w:val="24"/>
  </w:num>
  <w:num w:numId="27">
    <w:abstractNumId w:val="4"/>
  </w:num>
  <w:num w:numId="2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CF"/>
    <w:rsid w:val="000008DA"/>
    <w:rsid w:val="00002037"/>
    <w:rsid w:val="000022DA"/>
    <w:rsid w:val="0000294D"/>
    <w:rsid w:val="0000361E"/>
    <w:rsid w:val="000044F9"/>
    <w:rsid w:val="00004E76"/>
    <w:rsid w:val="0000532E"/>
    <w:rsid w:val="00005ABF"/>
    <w:rsid w:val="0000752E"/>
    <w:rsid w:val="00007AAF"/>
    <w:rsid w:val="00010198"/>
    <w:rsid w:val="000116E7"/>
    <w:rsid w:val="0001222E"/>
    <w:rsid w:val="0001286A"/>
    <w:rsid w:val="00012EF5"/>
    <w:rsid w:val="000146FD"/>
    <w:rsid w:val="00014D06"/>
    <w:rsid w:val="00015020"/>
    <w:rsid w:val="000233B5"/>
    <w:rsid w:val="00024670"/>
    <w:rsid w:val="00025A57"/>
    <w:rsid w:val="00025DF9"/>
    <w:rsid w:val="00026145"/>
    <w:rsid w:val="00026946"/>
    <w:rsid w:val="0002769E"/>
    <w:rsid w:val="0003080F"/>
    <w:rsid w:val="00030D33"/>
    <w:rsid w:val="0003121F"/>
    <w:rsid w:val="000313A2"/>
    <w:rsid w:val="00031795"/>
    <w:rsid w:val="00033383"/>
    <w:rsid w:val="00033719"/>
    <w:rsid w:val="00034540"/>
    <w:rsid w:val="000346E1"/>
    <w:rsid w:val="000363A0"/>
    <w:rsid w:val="00036825"/>
    <w:rsid w:val="00036FD3"/>
    <w:rsid w:val="00037DFC"/>
    <w:rsid w:val="00041F7F"/>
    <w:rsid w:val="00042346"/>
    <w:rsid w:val="00042F69"/>
    <w:rsid w:val="00044261"/>
    <w:rsid w:val="00044A84"/>
    <w:rsid w:val="000450DB"/>
    <w:rsid w:val="000450F2"/>
    <w:rsid w:val="00045594"/>
    <w:rsid w:val="0004588F"/>
    <w:rsid w:val="000459ED"/>
    <w:rsid w:val="00046AEA"/>
    <w:rsid w:val="000471D4"/>
    <w:rsid w:val="0004728A"/>
    <w:rsid w:val="00050B42"/>
    <w:rsid w:val="0005200F"/>
    <w:rsid w:val="0005271C"/>
    <w:rsid w:val="00052A2B"/>
    <w:rsid w:val="000536DD"/>
    <w:rsid w:val="0005381E"/>
    <w:rsid w:val="00053B2B"/>
    <w:rsid w:val="000544D1"/>
    <w:rsid w:val="000545F1"/>
    <w:rsid w:val="000546E5"/>
    <w:rsid w:val="00054A73"/>
    <w:rsid w:val="00055D71"/>
    <w:rsid w:val="00056114"/>
    <w:rsid w:val="00056AD7"/>
    <w:rsid w:val="00056D13"/>
    <w:rsid w:val="00057848"/>
    <w:rsid w:val="00057ECB"/>
    <w:rsid w:val="0006010A"/>
    <w:rsid w:val="00062DD2"/>
    <w:rsid w:val="00064DD7"/>
    <w:rsid w:val="00064E40"/>
    <w:rsid w:val="00065419"/>
    <w:rsid w:val="00065BB9"/>
    <w:rsid w:val="00066677"/>
    <w:rsid w:val="000669E2"/>
    <w:rsid w:val="000676C1"/>
    <w:rsid w:val="00067878"/>
    <w:rsid w:val="00070C38"/>
    <w:rsid w:val="00072F79"/>
    <w:rsid w:val="00073190"/>
    <w:rsid w:val="00073EC7"/>
    <w:rsid w:val="00077021"/>
    <w:rsid w:val="000772D9"/>
    <w:rsid w:val="0007788B"/>
    <w:rsid w:val="0007788E"/>
    <w:rsid w:val="0008020E"/>
    <w:rsid w:val="00080958"/>
    <w:rsid w:val="00081FDA"/>
    <w:rsid w:val="000838F5"/>
    <w:rsid w:val="00084950"/>
    <w:rsid w:val="00084DC9"/>
    <w:rsid w:val="0008550C"/>
    <w:rsid w:val="000855C3"/>
    <w:rsid w:val="0008690B"/>
    <w:rsid w:val="00086AD8"/>
    <w:rsid w:val="0008704C"/>
    <w:rsid w:val="000872A2"/>
    <w:rsid w:val="0008767B"/>
    <w:rsid w:val="000902DA"/>
    <w:rsid w:val="00091E97"/>
    <w:rsid w:val="00092457"/>
    <w:rsid w:val="00092A2E"/>
    <w:rsid w:val="000938A5"/>
    <w:rsid w:val="000938ED"/>
    <w:rsid w:val="00093C85"/>
    <w:rsid w:val="00096446"/>
    <w:rsid w:val="00096BB1"/>
    <w:rsid w:val="00097E9A"/>
    <w:rsid w:val="000A0867"/>
    <w:rsid w:val="000A1BB0"/>
    <w:rsid w:val="000A239F"/>
    <w:rsid w:val="000A30D6"/>
    <w:rsid w:val="000A3DA6"/>
    <w:rsid w:val="000A5406"/>
    <w:rsid w:val="000A589A"/>
    <w:rsid w:val="000A6459"/>
    <w:rsid w:val="000A7AE4"/>
    <w:rsid w:val="000B0602"/>
    <w:rsid w:val="000B0F67"/>
    <w:rsid w:val="000B18E9"/>
    <w:rsid w:val="000B216F"/>
    <w:rsid w:val="000B2372"/>
    <w:rsid w:val="000B2958"/>
    <w:rsid w:val="000B3BA0"/>
    <w:rsid w:val="000B4674"/>
    <w:rsid w:val="000B4E90"/>
    <w:rsid w:val="000B5D2C"/>
    <w:rsid w:val="000B621E"/>
    <w:rsid w:val="000B6DAD"/>
    <w:rsid w:val="000B73D8"/>
    <w:rsid w:val="000B7D99"/>
    <w:rsid w:val="000B7FEF"/>
    <w:rsid w:val="000C097F"/>
    <w:rsid w:val="000C0EFE"/>
    <w:rsid w:val="000C139D"/>
    <w:rsid w:val="000C1B9C"/>
    <w:rsid w:val="000C1FF9"/>
    <w:rsid w:val="000C30CA"/>
    <w:rsid w:val="000C3E8F"/>
    <w:rsid w:val="000C65D7"/>
    <w:rsid w:val="000C68E8"/>
    <w:rsid w:val="000C6FF7"/>
    <w:rsid w:val="000D0321"/>
    <w:rsid w:val="000D03EC"/>
    <w:rsid w:val="000D1C2C"/>
    <w:rsid w:val="000D2B8A"/>
    <w:rsid w:val="000D3F37"/>
    <w:rsid w:val="000D48BE"/>
    <w:rsid w:val="000D6AD2"/>
    <w:rsid w:val="000D6B5C"/>
    <w:rsid w:val="000D78F0"/>
    <w:rsid w:val="000D7DFB"/>
    <w:rsid w:val="000D7F35"/>
    <w:rsid w:val="000E0A93"/>
    <w:rsid w:val="000E3953"/>
    <w:rsid w:val="000E3EEB"/>
    <w:rsid w:val="000E4572"/>
    <w:rsid w:val="000E4E0A"/>
    <w:rsid w:val="000E7748"/>
    <w:rsid w:val="000E7F79"/>
    <w:rsid w:val="000F0A29"/>
    <w:rsid w:val="000F1578"/>
    <w:rsid w:val="000F5702"/>
    <w:rsid w:val="000F5860"/>
    <w:rsid w:val="000F5B90"/>
    <w:rsid w:val="000F64C9"/>
    <w:rsid w:val="000F73AD"/>
    <w:rsid w:val="000F7C26"/>
    <w:rsid w:val="000F7E1F"/>
    <w:rsid w:val="00102202"/>
    <w:rsid w:val="001035D1"/>
    <w:rsid w:val="001050A5"/>
    <w:rsid w:val="00105D25"/>
    <w:rsid w:val="001063FD"/>
    <w:rsid w:val="00107DA1"/>
    <w:rsid w:val="001108DA"/>
    <w:rsid w:val="00111249"/>
    <w:rsid w:val="0011150E"/>
    <w:rsid w:val="00111BF3"/>
    <w:rsid w:val="00112F12"/>
    <w:rsid w:val="00113AF2"/>
    <w:rsid w:val="00113C7E"/>
    <w:rsid w:val="00114D89"/>
    <w:rsid w:val="00116545"/>
    <w:rsid w:val="001165DD"/>
    <w:rsid w:val="00116F19"/>
    <w:rsid w:val="00117E42"/>
    <w:rsid w:val="0012153C"/>
    <w:rsid w:val="00122636"/>
    <w:rsid w:val="00122D0C"/>
    <w:rsid w:val="00124072"/>
    <w:rsid w:val="00124447"/>
    <w:rsid w:val="0012486F"/>
    <w:rsid w:val="00125410"/>
    <w:rsid w:val="00125B39"/>
    <w:rsid w:val="00125F4D"/>
    <w:rsid w:val="00127150"/>
    <w:rsid w:val="0012715B"/>
    <w:rsid w:val="00127E1C"/>
    <w:rsid w:val="00130F83"/>
    <w:rsid w:val="0013153E"/>
    <w:rsid w:val="00131977"/>
    <w:rsid w:val="0013285B"/>
    <w:rsid w:val="00132D40"/>
    <w:rsid w:val="001341C0"/>
    <w:rsid w:val="00134B6D"/>
    <w:rsid w:val="00134D7C"/>
    <w:rsid w:val="001374AC"/>
    <w:rsid w:val="0014060B"/>
    <w:rsid w:val="00140868"/>
    <w:rsid w:val="00140936"/>
    <w:rsid w:val="00140E51"/>
    <w:rsid w:val="00141DC4"/>
    <w:rsid w:val="00142DB8"/>
    <w:rsid w:val="001442FA"/>
    <w:rsid w:val="001447A5"/>
    <w:rsid w:val="00145044"/>
    <w:rsid w:val="001456F2"/>
    <w:rsid w:val="00146308"/>
    <w:rsid w:val="001467D6"/>
    <w:rsid w:val="00151714"/>
    <w:rsid w:val="00152201"/>
    <w:rsid w:val="00152854"/>
    <w:rsid w:val="00153388"/>
    <w:rsid w:val="001535B3"/>
    <w:rsid w:val="00154E09"/>
    <w:rsid w:val="00155B96"/>
    <w:rsid w:val="00156860"/>
    <w:rsid w:val="00156D82"/>
    <w:rsid w:val="00157AAE"/>
    <w:rsid w:val="001609C9"/>
    <w:rsid w:val="00161403"/>
    <w:rsid w:val="00161C74"/>
    <w:rsid w:val="00161F64"/>
    <w:rsid w:val="00162A7D"/>
    <w:rsid w:val="00162EF7"/>
    <w:rsid w:val="0016311A"/>
    <w:rsid w:val="00163AFC"/>
    <w:rsid w:val="00163B7C"/>
    <w:rsid w:val="00164F95"/>
    <w:rsid w:val="001660E5"/>
    <w:rsid w:val="00166374"/>
    <w:rsid w:val="0016667B"/>
    <w:rsid w:val="001672FB"/>
    <w:rsid w:val="001706C1"/>
    <w:rsid w:val="00170D6E"/>
    <w:rsid w:val="00170E4E"/>
    <w:rsid w:val="00172193"/>
    <w:rsid w:val="00172315"/>
    <w:rsid w:val="0017277B"/>
    <w:rsid w:val="00172CF3"/>
    <w:rsid w:val="0017412E"/>
    <w:rsid w:val="00174D68"/>
    <w:rsid w:val="00175FA6"/>
    <w:rsid w:val="00176A36"/>
    <w:rsid w:val="00177500"/>
    <w:rsid w:val="00177967"/>
    <w:rsid w:val="00177EF9"/>
    <w:rsid w:val="0018003C"/>
    <w:rsid w:val="0018071B"/>
    <w:rsid w:val="00181255"/>
    <w:rsid w:val="0018156D"/>
    <w:rsid w:val="00181AFD"/>
    <w:rsid w:val="00183DA4"/>
    <w:rsid w:val="00184140"/>
    <w:rsid w:val="001849EF"/>
    <w:rsid w:val="00184C33"/>
    <w:rsid w:val="00184FD9"/>
    <w:rsid w:val="00185A9D"/>
    <w:rsid w:val="00185E6A"/>
    <w:rsid w:val="0018664D"/>
    <w:rsid w:val="00186F53"/>
    <w:rsid w:val="00187844"/>
    <w:rsid w:val="001879B4"/>
    <w:rsid w:val="00190DB5"/>
    <w:rsid w:val="0019210C"/>
    <w:rsid w:val="00192547"/>
    <w:rsid w:val="00192F6F"/>
    <w:rsid w:val="001940A7"/>
    <w:rsid w:val="00194C49"/>
    <w:rsid w:val="001959F1"/>
    <w:rsid w:val="00195C14"/>
    <w:rsid w:val="001972F6"/>
    <w:rsid w:val="001A0F59"/>
    <w:rsid w:val="001A1AB2"/>
    <w:rsid w:val="001A37CB"/>
    <w:rsid w:val="001A3DE4"/>
    <w:rsid w:val="001A43A9"/>
    <w:rsid w:val="001A54C2"/>
    <w:rsid w:val="001A57F2"/>
    <w:rsid w:val="001A68F2"/>
    <w:rsid w:val="001A6A9C"/>
    <w:rsid w:val="001B0333"/>
    <w:rsid w:val="001B0A14"/>
    <w:rsid w:val="001B1A7C"/>
    <w:rsid w:val="001B253A"/>
    <w:rsid w:val="001B2AEE"/>
    <w:rsid w:val="001B3564"/>
    <w:rsid w:val="001B4C50"/>
    <w:rsid w:val="001B4CE7"/>
    <w:rsid w:val="001B59DC"/>
    <w:rsid w:val="001B70EF"/>
    <w:rsid w:val="001B72FD"/>
    <w:rsid w:val="001B7F8B"/>
    <w:rsid w:val="001C06FE"/>
    <w:rsid w:val="001C1B0B"/>
    <w:rsid w:val="001C1E3B"/>
    <w:rsid w:val="001C1E8D"/>
    <w:rsid w:val="001C4077"/>
    <w:rsid w:val="001C4836"/>
    <w:rsid w:val="001C485D"/>
    <w:rsid w:val="001C623D"/>
    <w:rsid w:val="001C6686"/>
    <w:rsid w:val="001D0994"/>
    <w:rsid w:val="001D11F6"/>
    <w:rsid w:val="001D21B6"/>
    <w:rsid w:val="001D2FA4"/>
    <w:rsid w:val="001D3C2E"/>
    <w:rsid w:val="001D4644"/>
    <w:rsid w:val="001D5346"/>
    <w:rsid w:val="001D5CB7"/>
    <w:rsid w:val="001D76B3"/>
    <w:rsid w:val="001D7E8B"/>
    <w:rsid w:val="001E1084"/>
    <w:rsid w:val="001E18E0"/>
    <w:rsid w:val="001E2F5D"/>
    <w:rsid w:val="001E325D"/>
    <w:rsid w:val="001E3738"/>
    <w:rsid w:val="001E45C9"/>
    <w:rsid w:val="001E5B36"/>
    <w:rsid w:val="001E64E5"/>
    <w:rsid w:val="001E68E5"/>
    <w:rsid w:val="001E6F38"/>
    <w:rsid w:val="001E73A8"/>
    <w:rsid w:val="001E791D"/>
    <w:rsid w:val="001F0B0B"/>
    <w:rsid w:val="001F14D6"/>
    <w:rsid w:val="001F1820"/>
    <w:rsid w:val="001F2D95"/>
    <w:rsid w:val="001F2E2A"/>
    <w:rsid w:val="001F4176"/>
    <w:rsid w:val="001F43E9"/>
    <w:rsid w:val="001F4640"/>
    <w:rsid w:val="001F475B"/>
    <w:rsid w:val="001F4B8F"/>
    <w:rsid w:val="001F5538"/>
    <w:rsid w:val="001F69CD"/>
    <w:rsid w:val="00201A7F"/>
    <w:rsid w:val="00202657"/>
    <w:rsid w:val="0020363E"/>
    <w:rsid w:val="00203DD2"/>
    <w:rsid w:val="0020402F"/>
    <w:rsid w:val="002058AE"/>
    <w:rsid w:val="00205B3C"/>
    <w:rsid w:val="00206ECF"/>
    <w:rsid w:val="00207105"/>
    <w:rsid w:val="0020722A"/>
    <w:rsid w:val="00207BD4"/>
    <w:rsid w:val="0021059E"/>
    <w:rsid w:val="0021127E"/>
    <w:rsid w:val="002112D7"/>
    <w:rsid w:val="00212148"/>
    <w:rsid w:val="0021215F"/>
    <w:rsid w:val="00213752"/>
    <w:rsid w:val="00214E8B"/>
    <w:rsid w:val="00214FF7"/>
    <w:rsid w:val="0021682F"/>
    <w:rsid w:val="00217673"/>
    <w:rsid w:val="002176D5"/>
    <w:rsid w:val="002177A2"/>
    <w:rsid w:val="002225A0"/>
    <w:rsid w:val="002229DD"/>
    <w:rsid w:val="00223314"/>
    <w:rsid w:val="002236E1"/>
    <w:rsid w:val="0022522C"/>
    <w:rsid w:val="00225919"/>
    <w:rsid w:val="00225FE2"/>
    <w:rsid w:val="00226613"/>
    <w:rsid w:val="0022666E"/>
    <w:rsid w:val="002272FE"/>
    <w:rsid w:val="0022782D"/>
    <w:rsid w:val="0022793C"/>
    <w:rsid w:val="00227E92"/>
    <w:rsid w:val="00230670"/>
    <w:rsid w:val="00231186"/>
    <w:rsid w:val="002373AF"/>
    <w:rsid w:val="00237A55"/>
    <w:rsid w:val="00241121"/>
    <w:rsid w:val="00241F7C"/>
    <w:rsid w:val="00242907"/>
    <w:rsid w:val="00244806"/>
    <w:rsid w:val="00244977"/>
    <w:rsid w:val="00245B37"/>
    <w:rsid w:val="00246F46"/>
    <w:rsid w:val="0024788D"/>
    <w:rsid w:val="002510F6"/>
    <w:rsid w:val="0025134D"/>
    <w:rsid w:val="002513A1"/>
    <w:rsid w:val="00251E51"/>
    <w:rsid w:val="00253159"/>
    <w:rsid w:val="002532EB"/>
    <w:rsid w:val="00253A76"/>
    <w:rsid w:val="0025405C"/>
    <w:rsid w:val="00254104"/>
    <w:rsid w:val="00255CBC"/>
    <w:rsid w:val="00256082"/>
    <w:rsid w:val="002568A4"/>
    <w:rsid w:val="0025694F"/>
    <w:rsid w:val="00260385"/>
    <w:rsid w:val="00261766"/>
    <w:rsid w:val="002619EF"/>
    <w:rsid w:val="00261B06"/>
    <w:rsid w:val="00261BA2"/>
    <w:rsid w:val="00262456"/>
    <w:rsid w:val="002626AC"/>
    <w:rsid w:val="00263E2D"/>
    <w:rsid w:val="00264606"/>
    <w:rsid w:val="002654B6"/>
    <w:rsid w:val="0026595B"/>
    <w:rsid w:val="00265D88"/>
    <w:rsid w:val="00267DE3"/>
    <w:rsid w:val="002700CC"/>
    <w:rsid w:val="002724EE"/>
    <w:rsid w:val="002735D6"/>
    <w:rsid w:val="00275E04"/>
    <w:rsid w:val="002760AB"/>
    <w:rsid w:val="0027637B"/>
    <w:rsid w:val="002769D1"/>
    <w:rsid w:val="00277572"/>
    <w:rsid w:val="00277772"/>
    <w:rsid w:val="00277B02"/>
    <w:rsid w:val="00277D6E"/>
    <w:rsid w:val="00277FEC"/>
    <w:rsid w:val="002815FC"/>
    <w:rsid w:val="0028180E"/>
    <w:rsid w:val="002829CD"/>
    <w:rsid w:val="00282E03"/>
    <w:rsid w:val="00283084"/>
    <w:rsid w:val="0028440D"/>
    <w:rsid w:val="00284625"/>
    <w:rsid w:val="00287286"/>
    <w:rsid w:val="002879E4"/>
    <w:rsid w:val="002912B5"/>
    <w:rsid w:val="002922E1"/>
    <w:rsid w:val="0029253F"/>
    <w:rsid w:val="002927B9"/>
    <w:rsid w:val="0029488B"/>
    <w:rsid w:val="00294E97"/>
    <w:rsid w:val="002959B5"/>
    <w:rsid w:val="00295E62"/>
    <w:rsid w:val="00296D00"/>
    <w:rsid w:val="002A1143"/>
    <w:rsid w:val="002A2120"/>
    <w:rsid w:val="002A2953"/>
    <w:rsid w:val="002A29F9"/>
    <w:rsid w:val="002A442C"/>
    <w:rsid w:val="002A57BD"/>
    <w:rsid w:val="002A5919"/>
    <w:rsid w:val="002A6356"/>
    <w:rsid w:val="002A73E4"/>
    <w:rsid w:val="002A7620"/>
    <w:rsid w:val="002A78E6"/>
    <w:rsid w:val="002A79CD"/>
    <w:rsid w:val="002B01E9"/>
    <w:rsid w:val="002B3321"/>
    <w:rsid w:val="002B386E"/>
    <w:rsid w:val="002B3BFF"/>
    <w:rsid w:val="002B458A"/>
    <w:rsid w:val="002B61F5"/>
    <w:rsid w:val="002B69BC"/>
    <w:rsid w:val="002C10A4"/>
    <w:rsid w:val="002C17FD"/>
    <w:rsid w:val="002C4E34"/>
    <w:rsid w:val="002C5107"/>
    <w:rsid w:val="002C5C64"/>
    <w:rsid w:val="002C5EEA"/>
    <w:rsid w:val="002C6651"/>
    <w:rsid w:val="002C69E3"/>
    <w:rsid w:val="002C6AE3"/>
    <w:rsid w:val="002D02F1"/>
    <w:rsid w:val="002D0649"/>
    <w:rsid w:val="002D06A9"/>
    <w:rsid w:val="002D1829"/>
    <w:rsid w:val="002D1B6C"/>
    <w:rsid w:val="002D214D"/>
    <w:rsid w:val="002D2BC2"/>
    <w:rsid w:val="002D381B"/>
    <w:rsid w:val="002D44B7"/>
    <w:rsid w:val="002D5F32"/>
    <w:rsid w:val="002D73EC"/>
    <w:rsid w:val="002D7B86"/>
    <w:rsid w:val="002D7FA5"/>
    <w:rsid w:val="002E138A"/>
    <w:rsid w:val="002E18CD"/>
    <w:rsid w:val="002E1DD7"/>
    <w:rsid w:val="002E2981"/>
    <w:rsid w:val="002E3442"/>
    <w:rsid w:val="002E367C"/>
    <w:rsid w:val="002E4436"/>
    <w:rsid w:val="002E443E"/>
    <w:rsid w:val="002E63B4"/>
    <w:rsid w:val="002E65FA"/>
    <w:rsid w:val="002F0137"/>
    <w:rsid w:val="002F04FB"/>
    <w:rsid w:val="002F0A3E"/>
    <w:rsid w:val="002F1B07"/>
    <w:rsid w:val="002F2CA1"/>
    <w:rsid w:val="002F3C91"/>
    <w:rsid w:val="002F42A6"/>
    <w:rsid w:val="002F68D5"/>
    <w:rsid w:val="002F7D85"/>
    <w:rsid w:val="00300A52"/>
    <w:rsid w:val="00300FF6"/>
    <w:rsid w:val="003015C0"/>
    <w:rsid w:val="00301EDD"/>
    <w:rsid w:val="00302192"/>
    <w:rsid w:val="0030306F"/>
    <w:rsid w:val="003035A7"/>
    <w:rsid w:val="0030384C"/>
    <w:rsid w:val="00304081"/>
    <w:rsid w:val="00304B2F"/>
    <w:rsid w:val="00305E13"/>
    <w:rsid w:val="00310357"/>
    <w:rsid w:val="003105F6"/>
    <w:rsid w:val="003113C3"/>
    <w:rsid w:val="00311BBC"/>
    <w:rsid w:val="00312D2F"/>
    <w:rsid w:val="00313430"/>
    <w:rsid w:val="00314012"/>
    <w:rsid w:val="0031583D"/>
    <w:rsid w:val="003160CB"/>
    <w:rsid w:val="00316D70"/>
    <w:rsid w:val="003177F1"/>
    <w:rsid w:val="003205A5"/>
    <w:rsid w:val="00323432"/>
    <w:rsid w:val="0032484D"/>
    <w:rsid w:val="00324F41"/>
    <w:rsid w:val="003254D1"/>
    <w:rsid w:val="00325C0E"/>
    <w:rsid w:val="00325D44"/>
    <w:rsid w:val="00325DB8"/>
    <w:rsid w:val="00326558"/>
    <w:rsid w:val="0032678C"/>
    <w:rsid w:val="00326ED0"/>
    <w:rsid w:val="003273C6"/>
    <w:rsid w:val="0032793E"/>
    <w:rsid w:val="00330085"/>
    <w:rsid w:val="00331559"/>
    <w:rsid w:val="0033183D"/>
    <w:rsid w:val="003327FB"/>
    <w:rsid w:val="00333490"/>
    <w:rsid w:val="00333DB3"/>
    <w:rsid w:val="00333F6D"/>
    <w:rsid w:val="0033467E"/>
    <w:rsid w:val="00334B4D"/>
    <w:rsid w:val="003355E7"/>
    <w:rsid w:val="00335E4C"/>
    <w:rsid w:val="00336379"/>
    <w:rsid w:val="00337388"/>
    <w:rsid w:val="00337A33"/>
    <w:rsid w:val="00340016"/>
    <w:rsid w:val="003415FA"/>
    <w:rsid w:val="00341B81"/>
    <w:rsid w:val="003420FA"/>
    <w:rsid w:val="00343B5E"/>
    <w:rsid w:val="003444D4"/>
    <w:rsid w:val="0034475B"/>
    <w:rsid w:val="00345628"/>
    <w:rsid w:val="00345C9E"/>
    <w:rsid w:val="00347B33"/>
    <w:rsid w:val="00350747"/>
    <w:rsid w:val="003508C8"/>
    <w:rsid w:val="0035209A"/>
    <w:rsid w:val="00353078"/>
    <w:rsid w:val="0036080C"/>
    <w:rsid w:val="00361843"/>
    <w:rsid w:val="00361F54"/>
    <w:rsid w:val="00362C0C"/>
    <w:rsid w:val="0036389B"/>
    <w:rsid w:val="00363DFD"/>
    <w:rsid w:val="00364FF7"/>
    <w:rsid w:val="003651DF"/>
    <w:rsid w:val="003664C9"/>
    <w:rsid w:val="00367F90"/>
    <w:rsid w:val="00370D61"/>
    <w:rsid w:val="0037104E"/>
    <w:rsid w:val="0037189E"/>
    <w:rsid w:val="00371CCC"/>
    <w:rsid w:val="00372290"/>
    <w:rsid w:val="0037338A"/>
    <w:rsid w:val="00373DBF"/>
    <w:rsid w:val="0037642D"/>
    <w:rsid w:val="00377136"/>
    <w:rsid w:val="00377E14"/>
    <w:rsid w:val="003808BF"/>
    <w:rsid w:val="00380C5D"/>
    <w:rsid w:val="003812DB"/>
    <w:rsid w:val="00381FA2"/>
    <w:rsid w:val="00381FC1"/>
    <w:rsid w:val="00382289"/>
    <w:rsid w:val="003844DA"/>
    <w:rsid w:val="003844FF"/>
    <w:rsid w:val="003864B0"/>
    <w:rsid w:val="00386B2D"/>
    <w:rsid w:val="00386BAA"/>
    <w:rsid w:val="003874BF"/>
    <w:rsid w:val="00387577"/>
    <w:rsid w:val="00387874"/>
    <w:rsid w:val="00387EB9"/>
    <w:rsid w:val="00390399"/>
    <w:rsid w:val="003920B1"/>
    <w:rsid w:val="00392114"/>
    <w:rsid w:val="00392187"/>
    <w:rsid w:val="00393586"/>
    <w:rsid w:val="0039369C"/>
    <w:rsid w:val="003937AD"/>
    <w:rsid w:val="003938C2"/>
    <w:rsid w:val="00393A75"/>
    <w:rsid w:val="0039461A"/>
    <w:rsid w:val="00394AE5"/>
    <w:rsid w:val="00396D0E"/>
    <w:rsid w:val="0039791F"/>
    <w:rsid w:val="003A05D4"/>
    <w:rsid w:val="003A0873"/>
    <w:rsid w:val="003A115F"/>
    <w:rsid w:val="003A13D8"/>
    <w:rsid w:val="003A1A9C"/>
    <w:rsid w:val="003A25B3"/>
    <w:rsid w:val="003A3132"/>
    <w:rsid w:val="003A3A11"/>
    <w:rsid w:val="003A3AEC"/>
    <w:rsid w:val="003A4D95"/>
    <w:rsid w:val="003A6E5E"/>
    <w:rsid w:val="003A705C"/>
    <w:rsid w:val="003A7B27"/>
    <w:rsid w:val="003A7CCC"/>
    <w:rsid w:val="003B0843"/>
    <w:rsid w:val="003B0CD5"/>
    <w:rsid w:val="003B1819"/>
    <w:rsid w:val="003B2BDF"/>
    <w:rsid w:val="003B2CC5"/>
    <w:rsid w:val="003B2F49"/>
    <w:rsid w:val="003B3377"/>
    <w:rsid w:val="003B3D21"/>
    <w:rsid w:val="003B4ACC"/>
    <w:rsid w:val="003B4EE4"/>
    <w:rsid w:val="003B4F1E"/>
    <w:rsid w:val="003B4FE9"/>
    <w:rsid w:val="003B501D"/>
    <w:rsid w:val="003B7358"/>
    <w:rsid w:val="003C03BE"/>
    <w:rsid w:val="003C15D7"/>
    <w:rsid w:val="003C23C4"/>
    <w:rsid w:val="003C3FB6"/>
    <w:rsid w:val="003C43B3"/>
    <w:rsid w:val="003C44B7"/>
    <w:rsid w:val="003C50B4"/>
    <w:rsid w:val="003C60DB"/>
    <w:rsid w:val="003C6913"/>
    <w:rsid w:val="003C7ABE"/>
    <w:rsid w:val="003C7EEB"/>
    <w:rsid w:val="003D0D89"/>
    <w:rsid w:val="003D1C76"/>
    <w:rsid w:val="003D3C36"/>
    <w:rsid w:val="003D4937"/>
    <w:rsid w:val="003D5FC4"/>
    <w:rsid w:val="003D6190"/>
    <w:rsid w:val="003D6711"/>
    <w:rsid w:val="003D754D"/>
    <w:rsid w:val="003D779E"/>
    <w:rsid w:val="003D79ED"/>
    <w:rsid w:val="003E10B6"/>
    <w:rsid w:val="003E1BBF"/>
    <w:rsid w:val="003E238A"/>
    <w:rsid w:val="003E2CE5"/>
    <w:rsid w:val="003E5A3C"/>
    <w:rsid w:val="003E5AD8"/>
    <w:rsid w:val="003E6D89"/>
    <w:rsid w:val="003E6EE0"/>
    <w:rsid w:val="003E740D"/>
    <w:rsid w:val="003F042F"/>
    <w:rsid w:val="003F16B0"/>
    <w:rsid w:val="003F2312"/>
    <w:rsid w:val="003F2E5C"/>
    <w:rsid w:val="003F4B33"/>
    <w:rsid w:val="003F5F1D"/>
    <w:rsid w:val="003F691C"/>
    <w:rsid w:val="003F6EC9"/>
    <w:rsid w:val="003F7712"/>
    <w:rsid w:val="003F77E2"/>
    <w:rsid w:val="00400328"/>
    <w:rsid w:val="00401557"/>
    <w:rsid w:val="004019A9"/>
    <w:rsid w:val="004026A1"/>
    <w:rsid w:val="00402FD2"/>
    <w:rsid w:val="004034F5"/>
    <w:rsid w:val="004037F7"/>
    <w:rsid w:val="00403807"/>
    <w:rsid w:val="00403F56"/>
    <w:rsid w:val="004042CE"/>
    <w:rsid w:val="004048FD"/>
    <w:rsid w:val="00404EA4"/>
    <w:rsid w:val="00404ECC"/>
    <w:rsid w:val="00404FBC"/>
    <w:rsid w:val="0040519B"/>
    <w:rsid w:val="00406B2B"/>
    <w:rsid w:val="00406D1B"/>
    <w:rsid w:val="00407321"/>
    <w:rsid w:val="00407360"/>
    <w:rsid w:val="00407825"/>
    <w:rsid w:val="00407AC4"/>
    <w:rsid w:val="00407BAE"/>
    <w:rsid w:val="00410E12"/>
    <w:rsid w:val="00411167"/>
    <w:rsid w:val="004132A2"/>
    <w:rsid w:val="00413646"/>
    <w:rsid w:val="00414E88"/>
    <w:rsid w:val="0041531C"/>
    <w:rsid w:val="00415994"/>
    <w:rsid w:val="00415BE0"/>
    <w:rsid w:val="00415F16"/>
    <w:rsid w:val="00417719"/>
    <w:rsid w:val="00417DA2"/>
    <w:rsid w:val="00417EBE"/>
    <w:rsid w:val="0042030F"/>
    <w:rsid w:val="00420327"/>
    <w:rsid w:val="004210AE"/>
    <w:rsid w:val="004212BF"/>
    <w:rsid w:val="00423365"/>
    <w:rsid w:val="0042418F"/>
    <w:rsid w:val="004250E7"/>
    <w:rsid w:val="00425A8E"/>
    <w:rsid w:val="004264A7"/>
    <w:rsid w:val="004266F7"/>
    <w:rsid w:val="00426742"/>
    <w:rsid w:val="00426B3A"/>
    <w:rsid w:val="00427EEB"/>
    <w:rsid w:val="0043051A"/>
    <w:rsid w:val="00430F41"/>
    <w:rsid w:val="00431800"/>
    <w:rsid w:val="00431AF1"/>
    <w:rsid w:val="004321A7"/>
    <w:rsid w:val="00433CCD"/>
    <w:rsid w:val="004341A4"/>
    <w:rsid w:val="00436716"/>
    <w:rsid w:val="00436DAC"/>
    <w:rsid w:val="00437A8C"/>
    <w:rsid w:val="00441003"/>
    <w:rsid w:val="004416C9"/>
    <w:rsid w:val="00442463"/>
    <w:rsid w:val="00443400"/>
    <w:rsid w:val="00443881"/>
    <w:rsid w:val="00443FE4"/>
    <w:rsid w:val="00444B8C"/>
    <w:rsid w:val="004468F6"/>
    <w:rsid w:val="00447622"/>
    <w:rsid w:val="0045075E"/>
    <w:rsid w:val="00451B0C"/>
    <w:rsid w:val="0045208C"/>
    <w:rsid w:val="00457CDC"/>
    <w:rsid w:val="00457D3F"/>
    <w:rsid w:val="00460490"/>
    <w:rsid w:val="00461A03"/>
    <w:rsid w:val="00461AAF"/>
    <w:rsid w:val="00462748"/>
    <w:rsid w:val="00462759"/>
    <w:rsid w:val="00462A22"/>
    <w:rsid w:val="004635F0"/>
    <w:rsid w:val="00463917"/>
    <w:rsid w:val="00463A1A"/>
    <w:rsid w:val="00465621"/>
    <w:rsid w:val="004659DB"/>
    <w:rsid w:val="004701EE"/>
    <w:rsid w:val="00471E39"/>
    <w:rsid w:val="0047229B"/>
    <w:rsid w:val="00474619"/>
    <w:rsid w:val="0047561D"/>
    <w:rsid w:val="00475B37"/>
    <w:rsid w:val="00476146"/>
    <w:rsid w:val="00476219"/>
    <w:rsid w:val="00476561"/>
    <w:rsid w:val="00477E7C"/>
    <w:rsid w:val="004801BB"/>
    <w:rsid w:val="0048055C"/>
    <w:rsid w:val="004810BA"/>
    <w:rsid w:val="004812D4"/>
    <w:rsid w:val="00482C91"/>
    <w:rsid w:val="004834CF"/>
    <w:rsid w:val="00483DE5"/>
    <w:rsid w:val="00485DB1"/>
    <w:rsid w:val="004863B2"/>
    <w:rsid w:val="00486BED"/>
    <w:rsid w:val="00487456"/>
    <w:rsid w:val="00487C94"/>
    <w:rsid w:val="00492F3A"/>
    <w:rsid w:val="00496694"/>
    <w:rsid w:val="00496887"/>
    <w:rsid w:val="00496A4D"/>
    <w:rsid w:val="00496DE0"/>
    <w:rsid w:val="0049746B"/>
    <w:rsid w:val="00497C50"/>
    <w:rsid w:val="004A006B"/>
    <w:rsid w:val="004A0410"/>
    <w:rsid w:val="004A331B"/>
    <w:rsid w:val="004A3C86"/>
    <w:rsid w:val="004A3D06"/>
    <w:rsid w:val="004A42C4"/>
    <w:rsid w:val="004A56EE"/>
    <w:rsid w:val="004A5880"/>
    <w:rsid w:val="004A5A88"/>
    <w:rsid w:val="004A62AA"/>
    <w:rsid w:val="004A783E"/>
    <w:rsid w:val="004B1B85"/>
    <w:rsid w:val="004B2474"/>
    <w:rsid w:val="004B346B"/>
    <w:rsid w:val="004B39FD"/>
    <w:rsid w:val="004B4279"/>
    <w:rsid w:val="004B442B"/>
    <w:rsid w:val="004B51B1"/>
    <w:rsid w:val="004B53A2"/>
    <w:rsid w:val="004B6906"/>
    <w:rsid w:val="004C0B0F"/>
    <w:rsid w:val="004C0F92"/>
    <w:rsid w:val="004C233F"/>
    <w:rsid w:val="004C48A5"/>
    <w:rsid w:val="004C5796"/>
    <w:rsid w:val="004C705D"/>
    <w:rsid w:val="004D0537"/>
    <w:rsid w:val="004D05D1"/>
    <w:rsid w:val="004D0688"/>
    <w:rsid w:val="004D12EE"/>
    <w:rsid w:val="004D1A67"/>
    <w:rsid w:val="004D3060"/>
    <w:rsid w:val="004D44F7"/>
    <w:rsid w:val="004D6649"/>
    <w:rsid w:val="004D685E"/>
    <w:rsid w:val="004D6AEB"/>
    <w:rsid w:val="004D6C3F"/>
    <w:rsid w:val="004E0E97"/>
    <w:rsid w:val="004E2542"/>
    <w:rsid w:val="004E379F"/>
    <w:rsid w:val="004E4B38"/>
    <w:rsid w:val="004E5649"/>
    <w:rsid w:val="004E5935"/>
    <w:rsid w:val="004E6154"/>
    <w:rsid w:val="004E6169"/>
    <w:rsid w:val="004E6B2D"/>
    <w:rsid w:val="004F1E24"/>
    <w:rsid w:val="004F210F"/>
    <w:rsid w:val="004F37C5"/>
    <w:rsid w:val="004F3E47"/>
    <w:rsid w:val="004F54EB"/>
    <w:rsid w:val="004F6BF8"/>
    <w:rsid w:val="004F7585"/>
    <w:rsid w:val="004F76BA"/>
    <w:rsid w:val="00500670"/>
    <w:rsid w:val="0050075C"/>
    <w:rsid w:val="005009F5"/>
    <w:rsid w:val="00500B59"/>
    <w:rsid w:val="00501667"/>
    <w:rsid w:val="0050319C"/>
    <w:rsid w:val="00503DB8"/>
    <w:rsid w:val="005050BB"/>
    <w:rsid w:val="00506C99"/>
    <w:rsid w:val="00507911"/>
    <w:rsid w:val="00507F2A"/>
    <w:rsid w:val="005100DB"/>
    <w:rsid w:val="00512EA1"/>
    <w:rsid w:val="00513EED"/>
    <w:rsid w:val="005144C3"/>
    <w:rsid w:val="00514617"/>
    <w:rsid w:val="00514BEC"/>
    <w:rsid w:val="00516F01"/>
    <w:rsid w:val="00516F31"/>
    <w:rsid w:val="005172F4"/>
    <w:rsid w:val="00517D28"/>
    <w:rsid w:val="00517F18"/>
    <w:rsid w:val="00520BE9"/>
    <w:rsid w:val="00522CF8"/>
    <w:rsid w:val="0052327C"/>
    <w:rsid w:val="00523E2D"/>
    <w:rsid w:val="00525DF4"/>
    <w:rsid w:val="00526794"/>
    <w:rsid w:val="00526D29"/>
    <w:rsid w:val="00526EE9"/>
    <w:rsid w:val="00526F65"/>
    <w:rsid w:val="00527584"/>
    <w:rsid w:val="00527ED6"/>
    <w:rsid w:val="0053015C"/>
    <w:rsid w:val="00530F27"/>
    <w:rsid w:val="00530FFA"/>
    <w:rsid w:val="0053158E"/>
    <w:rsid w:val="00531CEC"/>
    <w:rsid w:val="00532A8A"/>
    <w:rsid w:val="00533BB8"/>
    <w:rsid w:val="005346A6"/>
    <w:rsid w:val="005353DD"/>
    <w:rsid w:val="00535C8B"/>
    <w:rsid w:val="00537EEB"/>
    <w:rsid w:val="00541291"/>
    <w:rsid w:val="005421B3"/>
    <w:rsid w:val="005422F9"/>
    <w:rsid w:val="00542CAC"/>
    <w:rsid w:val="00542D7F"/>
    <w:rsid w:val="005441D2"/>
    <w:rsid w:val="00544CBD"/>
    <w:rsid w:val="0054539B"/>
    <w:rsid w:val="00547279"/>
    <w:rsid w:val="00547BF3"/>
    <w:rsid w:val="005521F9"/>
    <w:rsid w:val="005532A9"/>
    <w:rsid w:val="00553CA8"/>
    <w:rsid w:val="00554246"/>
    <w:rsid w:val="00554AE4"/>
    <w:rsid w:val="00554FA4"/>
    <w:rsid w:val="00554FAB"/>
    <w:rsid w:val="005550C7"/>
    <w:rsid w:val="00555541"/>
    <w:rsid w:val="00555FB0"/>
    <w:rsid w:val="00556585"/>
    <w:rsid w:val="005572A0"/>
    <w:rsid w:val="00560002"/>
    <w:rsid w:val="00560530"/>
    <w:rsid w:val="00560A4B"/>
    <w:rsid w:val="00562586"/>
    <w:rsid w:val="00562EF0"/>
    <w:rsid w:val="005646CF"/>
    <w:rsid w:val="00564913"/>
    <w:rsid w:val="00566DD5"/>
    <w:rsid w:val="005709DA"/>
    <w:rsid w:val="00571305"/>
    <w:rsid w:val="005721E5"/>
    <w:rsid w:val="0057290E"/>
    <w:rsid w:val="005733DD"/>
    <w:rsid w:val="0057386C"/>
    <w:rsid w:val="0057408F"/>
    <w:rsid w:val="005752C3"/>
    <w:rsid w:val="00576526"/>
    <w:rsid w:val="005765BE"/>
    <w:rsid w:val="00577F93"/>
    <w:rsid w:val="005801A0"/>
    <w:rsid w:val="00582702"/>
    <w:rsid w:val="00583FBD"/>
    <w:rsid w:val="005847D7"/>
    <w:rsid w:val="00584B07"/>
    <w:rsid w:val="00584D01"/>
    <w:rsid w:val="00584E62"/>
    <w:rsid w:val="00585A1D"/>
    <w:rsid w:val="005861ED"/>
    <w:rsid w:val="00587C49"/>
    <w:rsid w:val="00590017"/>
    <w:rsid w:val="00591667"/>
    <w:rsid w:val="005918D1"/>
    <w:rsid w:val="00592FA7"/>
    <w:rsid w:val="00594AA8"/>
    <w:rsid w:val="00594D37"/>
    <w:rsid w:val="005955DA"/>
    <w:rsid w:val="005956C3"/>
    <w:rsid w:val="00596243"/>
    <w:rsid w:val="00597458"/>
    <w:rsid w:val="005A0C16"/>
    <w:rsid w:val="005A1292"/>
    <w:rsid w:val="005A199E"/>
    <w:rsid w:val="005A2058"/>
    <w:rsid w:val="005A284A"/>
    <w:rsid w:val="005A2DA1"/>
    <w:rsid w:val="005A3475"/>
    <w:rsid w:val="005A3A8E"/>
    <w:rsid w:val="005A5814"/>
    <w:rsid w:val="005A75F9"/>
    <w:rsid w:val="005A794B"/>
    <w:rsid w:val="005B119E"/>
    <w:rsid w:val="005B25A9"/>
    <w:rsid w:val="005B2786"/>
    <w:rsid w:val="005B4342"/>
    <w:rsid w:val="005B4F36"/>
    <w:rsid w:val="005C0090"/>
    <w:rsid w:val="005C0651"/>
    <w:rsid w:val="005C07A1"/>
    <w:rsid w:val="005C14BA"/>
    <w:rsid w:val="005C166A"/>
    <w:rsid w:val="005C1D60"/>
    <w:rsid w:val="005C20BE"/>
    <w:rsid w:val="005C32FF"/>
    <w:rsid w:val="005C45F5"/>
    <w:rsid w:val="005C5F7B"/>
    <w:rsid w:val="005D0193"/>
    <w:rsid w:val="005D1189"/>
    <w:rsid w:val="005D18B9"/>
    <w:rsid w:val="005D308A"/>
    <w:rsid w:val="005D5474"/>
    <w:rsid w:val="005D687D"/>
    <w:rsid w:val="005D695E"/>
    <w:rsid w:val="005D6C7E"/>
    <w:rsid w:val="005D6D44"/>
    <w:rsid w:val="005D6F35"/>
    <w:rsid w:val="005D76E1"/>
    <w:rsid w:val="005D7D66"/>
    <w:rsid w:val="005E0331"/>
    <w:rsid w:val="005E0665"/>
    <w:rsid w:val="005E0B4A"/>
    <w:rsid w:val="005E0E16"/>
    <w:rsid w:val="005E2894"/>
    <w:rsid w:val="005E2AFE"/>
    <w:rsid w:val="005E454C"/>
    <w:rsid w:val="005E470D"/>
    <w:rsid w:val="005E520A"/>
    <w:rsid w:val="005E55AA"/>
    <w:rsid w:val="005E5C3C"/>
    <w:rsid w:val="005E783B"/>
    <w:rsid w:val="005E79D1"/>
    <w:rsid w:val="005E7AB4"/>
    <w:rsid w:val="005E7F36"/>
    <w:rsid w:val="005F019E"/>
    <w:rsid w:val="005F0BBA"/>
    <w:rsid w:val="005F1263"/>
    <w:rsid w:val="005F218C"/>
    <w:rsid w:val="005F2263"/>
    <w:rsid w:val="005F2C7C"/>
    <w:rsid w:val="005F3705"/>
    <w:rsid w:val="005F3D70"/>
    <w:rsid w:val="005F3F6E"/>
    <w:rsid w:val="005F4E90"/>
    <w:rsid w:val="005F563C"/>
    <w:rsid w:val="005F6A5C"/>
    <w:rsid w:val="005F6AAA"/>
    <w:rsid w:val="005F6B86"/>
    <w:rsid w:val="005F6CFC"/>
    <w:rsid w:val="0060056D"/>
    <w:rsid w:val="00601491"/>
    <w:rsid w:val="006020A6"/>
    <w:rsid w:val="00602627"/>
    <w:rsid w:val="00602B04"/>
    <w:rsid w:val="0060454E"/>
    <w:rsid w:val="006052CD"/>
    <w:rsid w:val="006055EA"/>
    <w:rsid w:val="00605C56"/>
    <w:rsid w:val="00605C7B"/>
    <w:rsid w:val="0060669C"/>
    <w:rsid w:val="00607B5F"/>
    <w:rsid w:val="00607EA9"/>
    <w:rsid w:val="006100B5"/>
    <w:rsid w:val="00612762"/>
    <w:rsid w:val="00614228"/>
    <w:rsid w:val="00615582"/>
    <w:rsid w:val="00615EA5"/>
    <w:rsid w:val="00616B0C"/>
    <w:rsid w:val="00620BF1"/>
    <w:rsid w:val="00621263"/>
    <w:rsid w:val="00623DCD"/>
    <w:rsid w:val="006240F7"/>
    <w:rsid w:val="006243DA"/>
    <w:rsid w:val="00625857"/>
    <w:rsid w:val="00626AA6"/>
    <w:rsid w:val="00631019"/>
    <w:rsid w:val="00631058"/>
    <w:rsid w:val="00631A96"/>
    <w:rsid w:val="00632B85"/>
    <w:rsid w:val="00633828"/>
    <w:rsid w:val="0063476A"/>
    <w:rsid w:val="00634895"/>
    <w:rsid w:val="0063558A"/>
    <w:rsid w:val="00636273"/>
    <w:rsid w:val="00637C99"/>
    <w:rsid w:val="00641142"/>
    <w:rsid w:val="006411F1"/>
    <w:rsid w:val="00642310"/>
    <w:rsid w:val="00642484"/>
    <w:rsid w:val="00644107"/>
    <w:rsid w:val="0064472D"/>
    <w:rsid w:val="00644F2C"/>
    <w:rsid w:val="00646168"/>
    <w:rsid w:val="0064754C"/>
    <w:rsid w:val="006508DF"/>
    <w:rsid w:val="00652DBD"/>
    <w:rsid w:val="00654941"/>
    <w:rsid w:val="00656800"/>
    <w:rsid w:val="006574AB"/>
    <w:rsid w:val="00657EAC"/>
    <w:rsid w:val="00660010"/>
    <w:rsid w:val="0066034D"/>
    <w:rsid w:val="00660435"/>
    <w:rsid w:val="00661233"/>
    <w:rsid w:val="006620E3"/>
    <w:rsid w:val="006627EB"/>
    <w:rsid w:val="00662E1B"/>
    <w:rsid w:val="00663240"/>
    <w:rsid w:val="006644DF"/>
    <w:rsid w:val="00665A3C"/>
    <w:rsid w:val="00666CB0"/>
    <w:rsid w:val="00671915"/>
    <w:rsid w:val="00671DC5"/>
    <w:rsid w:val="006745FC"/>
    <w:rsid w:val="00674761"/>
    <w:rsid w:val="0067638A"/>
    <w:rsid w:val="00677897"/>
    <w:rsid w:val="00677A61"/>
    <w:rsid w:val="0068010F"/>
    <w:rsid w:val="0068054A"/>
    <w:rsid w:val="00680794"/>
    <w:rsid w:val="00680802"/>
    <w:rsid w:val="0068081B"/>
    <w:rsid w:val="00681624"/>
    <w:rsid w:val="006819BE"/>
    <w:rsid w:val="0068226A"/>
    <w:rsid w:val="00683609"/>
    <w:rsid w:val="00684400"/>
    <w:rsid w:val="00684AA1"/>
    <w:rsid w:val="00685239"/>
    <w:rsid w:val="00685B5B"/>
    <w:rsid w:val="00685DE6"/>
    <w:rsid w:val="00685E07"/>
    <w:rsid w:val="0068654B"/>
    <w:rsid w:val="00686623"/>
    <w:rsid w:val="006906EE"/>
    <w:rsid w:val="006922AE"/>
    <w:rsid w:val="00692890"/>
    <w:rsid w:val="0069495C"/>
    <w:rsid w:val="00694E3B"/>
    <w:rsid w:val="0069534C"/>
    <w:rsid w:val="006958D2"/>
    <w:rsid w:val="00695DD9"/>
    <w:rsid w:val="0069639D"/>
    <w:rsid w:val="00697254"/>
    <w:rsid w:val="00697456"/>
    <w:rsid w:val="006A0037"/>
    <w:rsid w:val="006A137D"/>
    <w:rsid w:val="006A2940"/>
    <w:rsid w:val="006A3909"/>
    <w:rsid w:val="006A4746"/>
    <w:rsid w:val="006A500F"/>
    <w:rsid w:val="006A52DA"/>
    <w:rsid w:val="006A6764"/>
    <w:rsid w:val="006A7091"/>
    <w:rsid w:val="006B0B4B"/>
    <w:rsid w:val="006B0BF8"/>
    <w:rsid w:val="006B117D"/>
    <w:rsid w:val="006B13B3"/>
    <w:rsid w:val="006B3A07"/>
    <w:rsid w:val="006B3BCE"/>
    <w:rsid w:val="006B48B5"/>
    <w:rsid w:val="006B7A94"/>
    <w:rsid w:val="006B7AEE"/>
    <w:rsid w:val="006C239B"/>
    <w:rsid w:val="006C44BC"/>
    <w:rsid w:val="006D051E"/>
    <w:rsid w:val="006D1235"/>
    <w:rsid w:val="006D1A77"/>
    <w:rsid w:val="006D3724"/>
    <w:rsid w:val="006D3CF1"/>
    <w:rsid w:val="006D42E0"/>
    <w:rsid w:val="006D4E77"/>
    <w:rsid w:val="006D5083"/>
    <w:rsid w:val="006D50DC"/>
    <w:rsid w:val="006D55F5"/>
    <w:rsid w:val="006D5E25"/>
    <w:rsid w:val="006D61F1"/>
    <w:rsid w:val="006D66B3"/>
    <w:rsid w:val="006E00B5"/>
    <w:rsid w:val="006E00D3"/>
    <w:rsid w:val="006E0EAA"/>
    <w:rsid w:val="006E2318"/>
    <w:rsid w:val="006E4270"/>
    <w:rsid w:val="006E54EE"/>
    <w:rsid w:val="006E5662"/>
    <w:rsid w:val="006E7AD9"/>
    <w:rsid w:val="006E7D23"/>
    <w:rsid w:val="006F08FF"/>
    <w:rsid w:val="006F1FC8"/>
    <w:rsid w:val="006F40ED"/>
    <w:rsid w:val="006F6362"/>
    <w:rsid w:val="006F77DC"/>
    <w:rsid w:val="00705FE4"/>
    <w:rsid w:val="007069DB"/>
    <w:rsid w:val="00706F12"/>
    <w:rsid w:val="00707076"/>
    <w:rsid w:val="00707B50"/>
    <w:rsid w:val="007118B6"/>
    <w:rsid w:val="00712560"/>
    <w:rsid w:val="00712D9D"/>
    <w:rsid w:val="00713AC3"/>
    <w:rsid w:val="007143B6"/>
    <w:rsid w:val="007145B0"/>
    <w:rsid w:val="007166B3"/>
    <w:rsid w:val="007166EC"/>
    <w:rsid w:val="007169BF"/>
    <w:rsid w:val="00716C5A"/>
    <w:rsid w:val="0071778B"/>
    <w:rsid w:val="00717A65"/>
    <w:rsid w:val="00717F95"/>
    <w:rsid w:val="00720C5A"/>
    <w:rsid w:val="007224E4"/>
    <w:rsid w:val="00722B57"/>
    <w:rsid w:val="00723FB1"/>
    <w:rsid w:val="00725765"/>
    <w:rsid w:val="007261D5"/>
    <w:rsid w:val="007264F4"/>
    <w:rsid w:val="00726DA2"/>
    <w:rsid w:val="007304D5"/>
    <w:rsid w:val="00732229"/>
    <w:rsid w:val="00732483"/>
    <w:rsid w:val="007337A5"/>
    <w:rsid w:val="0073385F"/>
    <w:rsid w:val="007352EA"/>
    <w:rsid w:val="00736191"/>
    <w:rsid w:val="00736F1B"/>
    <w:rsid w:val="0073713C"/>
    <w:rsid w:val="00737AD9"/>
    <w:rsid w:val="00740659"/>
    <w:rsid w:val="00742B4B"/>
    <w:rsid w:val="007445D7"/>
    <w:rsid w:val="00745C07"/>
    <w:rsid w:val="00745CEF"/>
    <w:rsid w:val="00745D3D"/>
    <w:rsid w:val="00747E82"/>
    <w:rsid w:val="00751085"/>
    <w:rsid w:val="00752E1D"/>
    <w:rsid w:val="00752FE9"/>
    <w:rsid w:val="007530A6"/>
    <w:rsid w:val="0075418E"/>
    <w:rsid w:val="00756439"/>
    <w:rsid w:val="007577AC"/>
    <w:rsid w:val="00760B25"/>
    <w:rsid w:val="00760D08"/>
    <w:rsid w:val="007640DD"/>
    <w:rsid w:val="00764DED"/>
    <w:rsid w:val="00764F80"/>
    <w:rsid w:val="007651EF"/>
    <w:rsid w:val="00765DFA"/>
    <w:rsid w:val="00767CA9"/>
    <w:rsid w:val="00770BA4"/>
    <w:rsid w:val="00770D4A"/>
    <w:rsid w:val="007710C8"/>
    <w:rsid w:val="00771423"/>
    <w:rsid w:val="007720A0"/>
    <w:rsid w:val="00773D95"/>
    <w:rsid w:val="00775083"/>
    <w:rsid w:val="00776302"/>
    <w:rsid w:val="00776424"/>
    <w:rsid w:val="00777182"/>
    <w:rsid w:val="00780433"/>
    <w:rsid w:val="00780F2F"/>
    <w:rsid w:val="007816DD"/>
    <w:rsid w:val="00783111"/>
    <w:rsid w:val="00783A88"/>
    <w:rsid w:val="00784341"/>
    <w:rsid w:val="00786395"/>
    <w:rsid w:val="00787DD1"/>
    <w:rsid w:val="00790716"/>
    <w:rsid w:val="00790800"/>
    <w:rsid w:val="00790C65"/>
    <w:rsid w:val="007915F7"/>
    <w:rsid w:val="007916DA"/>
    <w:rsid w:val="00792056"/>
    <w:rsid w:val="00792B64"/>
    <w:rsid w:val="0079326D"/>
    <w:rsid w:val="0079341A"/>
    <w:rsid w:val="00793BF0"/>
    <w:rsid w:val="007945D0"/>
    <w:rsid w:val="00795740"/>
    <w:rsid w:val="00795DF0"/>
    <w:rsid w:val="00796FC4"/>
    <w:rsid w:val="00797BD7"/>
    <w:rsid w:val="007A16B8"/>
    <w:rsid w:val="007A1F31"/>
    <w:rsid w:val="007A3CC6"/>
    <w:rsid w:val="007A40D0"/>
    <w:rsid w:val="007A48C3"/>
    <w:rsid w:val="007A4AAD"/>
    <w:rsid w:val="007A4ED1"/>
    <w:rsid w:val="007A61A5"/>
    <w:rsid w:val="007A667C"/>
    <w:rsid w:val="007A6DD9"/>
    <w:rsid w:val="007A7E63"/>
    <w:rsid w:val="007B0B0D"/>
    <w:rsid w:val="007B0E44"/>
    <w:rsid w:val="007B2253"/>
    <w:rsid w:val="007B3F5F"/>
    <w:rsid w:val="007B47B4"/>
    <w:rsid w:val="007B6F78"/>
    <w:rsid w:val="007B709A"/>
    <w:rsid w:val="007B7EA6"/>
    <w:rsid w:val="007C02CB"/>
    <w:rsid w:val="007C1352"/>
    <w:rsid w:val="007C147D"/>
    <w:rsid w:val="007C14EF"/>
    <w:rsid w:val="007C1633"/>
    <w:rsid w:val="007C1ED0"/>
    <w:rsid w:val="007C1F16"/>
    <w:rsid w:val="007C3819"/>
    <w:rsid w:val="007C3D22"/>
    <w:rsid w:val="007C498B"/>
    <w:rsid w:val="007C5827"/>
    <w:rsid w:val="007C61BF"/>
    <w:rsid w:val="007C6FE5"/>
    <w:rsid w:val="007D2A53"/>
    <w:rsid w:val="007D3457"/>
    <w:rsid w:val="007D39AC"/>
    <w:rsid w:val="007D3C89"/>
    <w:rsid w:val="007D4360"/>
    <w:rsid w:val="007D5144"/>
    <w:rsid w:val="007D52EA"/>
    <w:rsid w:val="007D68F1"/>
    <w:rsid w:val="007D698F"/>
    <w:rsid w:val="007E0FAF"/>
    <w:rsid w:val="007E1626"/>
    <w:rsid w:val="007E2898"/>
    <w:rsid w:val="007E3A25"/>
    <w:rsid w:val="007E410F"/>
    <w:rsid w:val="007E5980"/>
    <w:rsid w:val="007E719C"/>
    <w:rsid w:val="007E7C65"/>
    <w:rsid w:val="007F0AC2"/>
    <w:rsid w:val="007F1288"/>
    <w:rsid w:val="007F13A1"/>
    <w:rsid w:val="007F1D09"/>
    <w:rsid w:val="007F229D"/>
    <w:rsid w:val="007F443F"/>
    <w:rsid w:val="007F4707"/>
    <w:rsid w:val="007F4EA8"/>
    <w:rsid w:val="007F52BA"/>
    <w:rsid w:val="007F5739"/>
    <w:rsid w:val="007F59F0"/>
    <w:rsid w:val="007F7749"/>
    <w:rsid w:val="007F7BFA"/>
    <w:rsid w:val="00800027"/>
    <w:rsid w:val="008018E4"/>
    <w:rsid w:val="00802DB0"/>
    <w:rsid w:val="008032A4"/>
    <w:rsid w:val="00803EF7"/>
    <w:rsid w:val="00804211"/>
    <w:rsid w:val="008047C4"/>
    <w:rsid w:val="00805D98"/>
    <w:rsid w:val="00806520"/>
    <w:rsid w:val="008067E6"/>
    <w:rsid w:val="00807750"/>
    <w:rsid w:val="00810E48"/>
    <w:rsid w:val="00810FE9"/>
    <w:rsid w:val="00811470"/>
    <w:rsid w:val="0081184B"/>
    <w:rsid w:val="00811FE9"/>
    <w:rsid w:val="008129DE"/>
    <w:rsid w:val="008146FB"/>
    <w:rsid w:val="00815AA1"/>
    <w:rsid w:val="00815E22"/>
    <w:rsid w:val="008160B3"/>
    <w:rsid w:val="008166B1"/>
    <w:rsid w:val="008169D8"/>
    <w:rsid w:val="00821B58"/>
    <w:rsid w:val="00822297"/>
    <w:rsid w:val="00822628"/>
    <w:rsid w:val="00823397"/>
    <w:rsid w:val="008234B5"/>
    <w:rsid w:val="00825566"/>
    <w:rsid w:val="0082603E"/>
    <w:rsid w:val="00827180"/>
    <w:rsid w:val="00830B58"/>
    <w:rsid w:val="00830FBF"/>
    <w:rsid w:val="008313C5"/>
    <w:rsid w:val="008318D4"/>
    <w:rsid w:val="00831E56"/>
    <w:rsid w:val="00832076"/>
    <w:rsid w:val="00832833"/>
    <w:rsid w:val="00833AA1"/>
    <w:rsid w:val="00834E53"/>
    <w:rsid w:val="008350B9"/>
    <w:rsid w:val="0083555F"/>
    <w:rsid w:val="0083730F"/>
    <w:rsid w:val="0083741D"/>
    <w:rsid w:val="00837735"/>
    <w:rsid w:val="00837AC3"/>
    <w:rsid w:val="00837CFC"/>
    <w:rsid w:val="00840584"/>
    <w:rsid w:val="008414BC"/>
    <w:rsid w:val="00843975"/>
    <w:rsid w:val="008444E0"/>
    <w:rsid w:val="00844FE1"/>
    <w:rsid w:val="00847769"/>
    <w:rsid w:val="00847934"/>
    <w:rsid w:val="00847C98"/>
    <w:rsid w:val="00850FA5"/>
    <w:rsid w:val="00851DAD"/>
    <w:rsid w:val="00852A61"/>
    <w:rsid w:val="00855D2F"/>
    <w:rsid w:val="00857641"/>
    <w:rsid w:val="00860F35"/>
    <w:rsid w:val="00861E58"/>
    <w:rsid w:val="00862682"/>
    <w:rsid w:val="008642A9"/>
    <w:rsid w:val="00864862"/>
    <w:rsid w:val="008650DB"/>
    <w:rsid w:val="00865A37"/>
    <w:rsid w:val="00866311"/>
    <w:rsid w:val="008677F2"/>
    <w:rsid w:val="00870BAF"/>
    <w:rsid w:val="008747CF"/>
    <w:rsid w:val="00875127"/>
    <w:rsid w:val="008753CB"/>
    <w:rsid w:val="00876CFB"/>
    <w:rsid w:val="008778FA"/>
    <w:rsid w:val="00877DC7"/>
    <w:rsid w:val="008818B6"/>
    <w:rsid w:val="00882A4E"/>
    <w:rsid w:val="0088471E"/>
    <w:rsid w:val="008865D7"/>
    <w:rsid w:val="00890EF5"/>
    <w:rsid w:val="00891045"/>
    <w:rsid w:val="008918AD"/>
    <w:rsid w:val="00893B28"/>
    <w:rsid w:val="00894911"/>
    <w:rsid w:val="00895870"/>
    <w:rsid w:val="0089628A"/>
    <w:rsid w:val="008963A3"/>
    <w:rsid w:val="008A0B8A"/>
    <w:rsid w:val="008A0D1B"/>
    <w:rsid w:val="008A1AFD"/>
    <w:rsid w:val="008A3EBD"/>
    <w:rsid w:val="008A4386"/>
    <w:rsid w:val="008A4420"/>
    <w:rsid w:val="008A57D3"/>
    <w:rsid w:val="008A6B16"/>
    <w:rsid w:val="008B069E"/>
    <w:rsid w:val="008B4454"/>
    <w:rsid w:val="008B5D86"/>
    <w:rsid w:val="008B6506"/>
    <w:rsid w:val="008B678C"/>
    <w:rsid w:val="008C04B5"/>
    <w:rsid w:val="008C2E27"/>
    <w:rsid w:val="008C619E"/>
    <w:rsid w:val="008C6703"/>
    <w:rsid w:val="008C6721"/>
    <w:rsid w:val="008C6B2C"/>
    <w:rsid w:val="008D033A"/>
    <w:rsid w:val="008D08D1"/>
    <w:rsid w:val="008D10D8"/>
    <w:rsid w:val="008D1B41"/>
    <w:rsid w:val="008D2188"/>
    <w:rsid w:val="008D2644"/>
    <w:rsid w:val="008D56D2"/>
    <w:rsid w:val="008D6217"/>
    <w:rsid w:val="008D7BDD"/>
    <w:rsid w:val="008E06C8"/>
    <w:rsid w:val="008E1FEA"/>
    <w:rsid w:val="008E20E7"/>
    <w:rsid w:val="008E2D69"/>
    <w:rsid w:val="008E3EE4"/>
    <w:rsid w:val="008E76C2"/>
    <w:rsid w:val="008E76C6"/>
    <w:rsid w:val="008E7778"/>
    <w:rsid w:val="008E7892"/>
    <w:rsid w:val="008E7897"/>
    <w:rsid w:val="008F0864"/>
    <w:rsid w:val="008F120B"/>
    <w:rsid w:val="008F18B4"/>
    <w:rsid w:val="008F1A1A"/>
    <w:rsid w:val="008F205F"/>
    <w:rsid w:val="008F2557"/>
    <w:rsid w:val="008F2577"/>
    <w:rsid w:val="008F2B40"/>
    <w:rsid w:val="008F37B5"/>
    <w:rsid w:val="008F43D8"/>
    <w:rsid w:val="008F50CE"/>
    <w:rsid w:val="008F521A"/>
    <w:rsid w:val="008F65BE"/>
    <w:rsid w:val="008F68A3"/>
    <w:rsid w:val="008F6ED5"/>
    <w:rsid w:val="008F7055"/>
    <w:rsid w:val="008F7333"/>
    <w:rsid w:val="008F7E8C"/>
    <w:rsid w:val="009000E0"/>
    <w:rsid w:val="00900B31"/>
    <w:rsid w:val="00901036"/>
    <w:rsid w:val="009028D6"/>
    <w:rsid w:val="00902914"/>
    <w:rsid w:val="00902FF4"/>
    <w:rsid w:val="00903098"/>
    <w:rsid w:val="009033E2"/>
    <w:rsid w:val="0090621A"/>
    <w:rsid w:val="00910311"/>
    <w:rsid w:val="0091041B"/>
    <w:rsid w:val="00910868"/>
    <w:rsid w:val="00911E3E"/>
    <w:rsid w:val="009120CC"/>
    <w:rsid w:val="0091238D"/>
    <w:rsid w:val="009133D7"/>
    <w:rsid w:val="0091358F"/>
    <w:rsid w:val="0091379A"/>
    <w:rsid w:val="00913855"/>
    <w:rsid w:val="0091395E"/>
    <w:rsid w:val="009141CD"/>
    <w:rsid w:val="00914A04"/>
    <w:rsid w:val="0091601F"/>
    <w:rsid w:val="00916923"/>
    <w:rsid w:val="00922A9B"/>
    <w:rsid w:val="00922E5D"/>
    <w:rsid w:val="00923CB1"/>
    <w:rsid w:val="00923D0B"/>
    <w:rsid w:val="00923DDD"/>
    <w:rsid w:val="00925A19"/>
    <w:rsid w:val="00926D1E"/>
    <w:rsid w:val="00927048"/>
    <w:rsid w:val="009273BD"/>
    <w:rsid w:val="00927949"/>
    <w:rsid w:val="0093060A"/>
    <w:rsid w:val="00931C2B"/>
    <w:rsid w:val="00931ED3"/>
    <w:rsid w:val="0093202B"/>
    <w:rsid w:val="0093346C"/>
    <w:rsid w:val="00933575"/>
    <w:rsid w:val="00935D1C"/>
    <w:rsid w:val="0093607F"/>
    <w:rsid w:val="009364AF"/>
    <w:rsid w:val="00942617"/>
    <w:rsid w:val="0094459B"/>
    <w:rsid w:val="00945D4D"/>
    <w:rsid w:val="00946300"/>
    <w:rsid w:val="009476E3"/>
    <w:rsid w:val="00947CC5"/>
    <w:rsid w:val="00947ED6"/>
    <w:rsid w:val="00950920"/>
    <w:rsid w:val="0095355D"/>
    <w:rsid w:val="00957A50"/>
    <w:rsid w:val="009609C5"/>
    <w:rsid w:val="0096294B"/>
    <w:rsid w:val="00962A40"/>
    <w:rsid w:val="009651B9"/>
    <w:rsid w:val="00967154"/>
    <w:rsid w:val="00967DB6"/>
    <w:rsid w:val="0097518D"/>
    <w:rsid w:val="009753B2"/>
    <w:rsid w:val="009757CA"/>
    <w:rsid w:val="00980528"/>
    <w:rsid w:val="00980B18"/>
    <w:rsid w:val="00981A47"/>
    <w:rsid w:val="009820C9"/>
    <w:rsid w:val="0098268A"/>
    <w:rsid w:val="009854DD"/>
    <w:rsid w:val="00987408"/>
    <w:rsid w:val="00991CA5"/>
    <w:rsid w:val="00991D0C"/>
    <w:rsid w:val="009923F2"/>
    <w:rsid w:val="00994133"/>
    <w:rsid w:val="0099428B"/>
    <w:rsid w:val="009955F7"/>
    <w:rsid w:val="009A03F0"/>
    <w:rsid w:val="009A0749"/>
    <w:rsid w:val="009A0F55"/>
    <w:rsid w:val="009A182D"/>
    <w:rsid w:val="009A3BD2"/>
    <w:rsid w:val="009A42AF"/>
    <w:rsid w:val="009A4795"/>
    <w:rsid w:val="009A52DB"/>
    <w:rsid w:val="009A5C2D"/>
    <w:rsid w:val="009A5DB8"/>
    <w:rsid w:val="009A5E60"/>
    <w:rsid w:val="009A6A2B"/>
    <w:rsid w:val="009A74AC"/>
    <w:rsid w:val="009A7E80"/>
    <w:rsid w:val="009B14D4"/>
    <w:rsid w:val="009B1715"/>
    <w:rsid w:val="009B3D42"/>
    <w:rsid w:val="009B5B35"/>
    <w:rsid w:val="009B70A9"/>
    <w:rsid w:val="009B7EE0"/>
    <w:rsid w:val="009C0E0D"/>
    <w:rsid w:val="009C19CB"/>
    <w:rsid w:val="009C3842"/>
    <w:rsid w:val="009C5DD9"/>
    <w:rsid w:val="009C6FD9"/>
    <w:rsid w:val="009C72CF"/>
    <w:rsid w:val="009D12E1"/>
    <w:rsid w:val="009D1762"/>
    <w:rsid w:val="009D1D9C"/>
    <w:rsid w:val="009D1E38"/>
    <w:rsid w:val="009D2264"/>
    <w:rsid w:val="009D4992"/>
    <w:rsid w:val="009D4AB7"/>
    <w:rsid w:val="009D59B8"/>
    <w:rsid w:val="009D6595"/>
    <w:rsid w:val="009D6934"/>
    <w:rsid w:val="009D6C51"/>
    <w:rsid w:val="009D6DAC"/>
    <w:rsid w:val="009D6EE6"/>
    <w:rsid w:val="009D714B"/>
    <w:rsid w:val="009E0401"/>
    <w:rsid w:val="009E0789"/>
    <w:rsid w:val="009E1079"/>
    <w:rsid w:val="009E10FA"/>
    <w:rsid w:val="009E140F"/>
    <w:rsid w:val="009E1F7B"/>
    <w:rsid w:val="009E3174"/>
    <w:rsid w:val="009E4871"/>
    <w:rsid w:val="009E5191"/>
    <w:rsid w:val="009E521E"/>
    <w:rsid w:val="009E688C"/>
    <w:rsid w:val="009E76E2"/>
    <w:rsid w:val="009E7C95"/>
    <w:rsid w:val="009F05B1"/>
    <w:rsid w:val="009F099C"/>
    <w:rsid w:val="009F1B54"/>
    <w:rsid w:val="009F2137"/>
    <w:rsid w:val="009F2647"/>
    <w:rsid w:val="009F2EE6"/>
    <w:rsid w:val="009F3074"/>
    <w:rsid w:val="009F38CB"/>
    <w:rsid w:val="009F52E3"/>
    <w:rsid w:val="009F55D2"/>
    <w:rsid w:val="009F5D7C"/>
    <w:rsid w:val="009F7754"/>
    <w:rsid w:val="00A003D7"/>
    <w:rsid w:val="00A00455"/>
    <w:rsid w:val="00A0083B"/>
    <w:rsid w:val="00A0133E"/>
    <w:rsid w:val="00A023DD"/>
    <w:rsid w:val="00A050B2"/>
    <w:rsid w:val="00A059C0"/>
    <w:rsid w:val="00A05DBC"/>
    <w:rsid w:val="00A06A34"/>
    <w:rsid w:val="00A07D9B"/>
    <w:rsid w:val="00A11248"/>
    <w:rsid w:val="00A12E08"/>
    <w:rsid w:val="00A12ECA"/>
    <w:rsid w:val="00A15A74"/>
    <w:rsid w:val="00A172A1"/>
    <w:rsid w:val="00A21452"/>
    <w:rsid w:val="00A21B54"/>
    <w:rsid w:val="00A21BED"/>
    <w:rsid w:val="00A220B1"/>
    <w:rsid w:val="00A22E49"/>
    <w:rsid w:val="00A2397F"/>
    <w:rsid w:val="00A23D51"/>
    <w:rsid w:val="00A2436D"/>
    <w:rsid w:val="00A24D92"/>
    <w:rsid w:val="00A259AF"/>
    <w:rsid w:val="00A27475"/>
    <w:rsid w:val="00A27868"/>
    <w:rsid w:val="00A27899"/>
    <w:rsid w:val="00A27AEB"/>
    <w:rsid w:val="00A27C88"/>
    <w:rsid w:val="00A300C9"/>
    <w:rsid w:val="00A3060F"/>
    <w:rsid w:val="00A31B49"/>
    <w:rsid w:val="00A32063"/>
    <w:rsid w:val="00A3243A"/>
    <w:rsid w:val="00A32D31"/>
    <w:rsid w:val="00A32DE7"/>
    <w:rsid w:val="00A3317C"/>
    <w:rsid w:val="00A3391A"/>
    <w:rsid w:val="00A33EE5"/>
    <w:rsid w:val="00A3427D"/>
    <w:rsid w:val="00A349CB"/>
    <w:rsid w:val="00A353C2"/>
    <w:rsid w:val="00A360D3"/>
    <w:rsid w:val="00A3688C"/>
    <w:rsid w:val="00A407D3"/>
    <w:rsid w:val="00A417B2"/>
    <w:rsid w:val="00A419B8"/>
    <w:rsid w:val="00A42875"/>
    <w:rsid w:val="00A42956"/>
    <w:rsid w:val="00A46461"/>
    <w:rsid w:val="00A470BE"/>
    <w:rsid w:val="00A475AC"/>
    <w:rsid w:val="00A51176"/>
    <w:rsid w:val="00A52187"/>
    <w:rsid w:val="00A534C3"/>
    <w:rsid w:val="00A5423C"/>
    <w:rsid w:val="00A54262"/>
    <w:rsid w:val="00A54A53"/>
    <w:rsid w:val="00A556C2"/>
    <w:rsid w:val="00A55BFC"/>
    <w:rsid w:val="00A569C1"/>
    <w:rsid w:val="00A57301"/>
    <w:rsid w:val="00A60736"/>
    <w:rsid w:val="00A6380D"/>
    <w:rsid w:val="00A64622"/>
    <w:rsid w:val="00A65004"/>
    <w:rsid w:val="00A6635E"/>
    <w:rsid w:val="00A66E0C"/>
    <w:rsid w:val="00A6708A"/>
    <w:rsid w:val="00A67B12"/>
    <w:rsid w:val="00A67CA0"/>
    <w:rsid w:val="00A705FB"/>
    <w:rsid w:val="00A75272"/>
    <w:rsid w:val="00A7557F"/>
    <w:rsid w:val="00A76680"/>
    <w:rsid w:val="00A7765C"/>
    <w:rsid w:val="00A77F55"/>
    <w:rsid w:val="00A80E04"/>
    <w:rsid w:val="00A80E18"/>
    <w:rsid w:val="00A815B1"/>
    <w:rsid w:val="00A820E8"/>
    <w:rsid w:val="00A8492C"/>
    <w:rsid w:val="00A84E55"/>
    <w:rsid w:val="00A84E5B"/>
    <w:rsid w:val="00A85A96"/>
    <w:rsid w:val="00A86645"/>
    <w:rsid w:val="00A90A67"/>
    <w:rsid w:val="00A91C72"/>
    <w:rsid w:val="00A921FD"/>
    <w:rsid w:val="00A928FE"/>
    <w:rsid w:val="00A93046"/>
    <w:rsid w:val="00A930D3"/>
    <w:rsid w:val="00A933AF"/>
    <w:rsid w:val="00A93D5D"/>
    <w:rsid w:val="00A95746"/>
    <w:rsid w:val="00A95DCB"/>
    <w:rsid w:val="00A95E0B"/>
    <w:rsid w:val="00A963F5"/>
    <w:rsid w:val="00AA0595"/>
    <w:rsid w:val="00AA0814"/>
    <w:rsid w:val="00AA08A2"/>
    <w:rsid w:val="00AA120C"/>
    <w:rsid w:val="00AA1D56"/>
    <w:rsid w:val="00AA39E3"/>
    <w:rsid w:val="00AA5863"/>
    <w:rsid w:val="00AB1971"/>
    <w:rsid w:val="00AB1B5D"/>
    <w:rsid w:val="00AB2A49"/>
    <w:rsid w:val="00AB2BCF"/>
    <w:rsid w:val="00AB48FA"/>
    <w:rsid w:val="00AB4C61"/>
    <w:rsid w:val="00AB4E36"/>
    <w:rsid w:val="00AB53C3"/>
    <w:rsid w:val="00AB6408"/>
    <w:rsid w:val="00AB66FA"/>
    <w:rsid w:val="00AB7D93"/>
    <w:rsid w:val="00AC1BAD"/>
    <w:rsid w:val="00AC2BFC"/>
    <w:rsid w:val="00AC424C"/>
    <w:rsid w:val="00AC5186"/>
    <w:rsid w:val="00AC598E"/>
    <w:rsid w:val="00AC7349"/>
    <w:rsid w:val="00AC76DB"/>
    <w:rsid w:val="00AD0348"/>
    <w:rsid w:val="00AD0968"/>
    <w:rsid w:val="00AD0C68"/>
    <w:rsid w:val="00AD2D94"/>
    <w:rsid w:val="00AD2FFA"/>
    <w:rsid w:val="00AD43EE"/>
    <w:rsid w:val="00AD4A4A"/>
    <w:rsid w:val="00AD53B1"/>
    <w:rsid w:val="00AD6B18"/>
    <w:rsid w:val="00AD6F6A"/>
    <w:rsid w:val="00AD70C7"/>
    <w:rsid w:val="00AE0061"/>
    <w:rsid w:val="00AE17FA"/>
    <w:rsid w:val="00AE564A"/>
    <w:rsid w:val="00AE6CDB"/>
    <w:rsid w:val="00AF165F"/>
    <w:rsid w:val="00AF19AE"/>
    <w:rsid w:val="00AF1AC8"/>
    <w:rsid w:val="00AF1D62"/>
    <w:rsid w:val="00AF1DD8"/>
    <w:rsid w:val="00AF202F"/>
    <w:rsid w:val="00AF2A1E"/>
    <w:rsid w:val="00AF3FFD"/>
    <w:rsid w:val="00AF4228"/>
    <w:rsid w:val="00AF4437"/>
    <w:rsid w:val="00AF5F7D"/>
    <w:rsid w:val="00AF713E"/>
    <w:rsid w:val="00AF7C19"/>
    <w:rsid w:val="00B004CB"/>
    <w:rsid w:val="00B010CC"/>
    <w:rsid w:val="00B01183"/>
    <w:rsid w:val="00B01910"/>
    <w:rsid w:val="00B01B86"/>
    <w:rsid w:val="00B01F65"/>
    <w:rsid w:val="00B03604"/>
    <w:rsid w:val="00B03A26"/>
    <w:rsid w:val="00B03A96"/>
    <w:rsid w:val="00B0450C"/>
    <w:rsid w:val="00B05A8F"/>
    <w:rsid w:val="00B06676"/>
    <w:rsid w:val="00B07B64"/>
    <w:rsid w:val="00B07E10"/>
    <w:rsid w:val="00B11644"/>
    <w:rsid w:val="00B127AC"/>
    <w:rsid w:val="00B12D93"/>
    <w:rsid w:val="00B158C8"/>
    <w:rsid w:val="00B204C2"/>
    <w:rsid w:val="00B20D09"/>
    <w:rsid w:val="00B2134D"/>
    <w:rsid w:val="00B2182A"/>
    <w:rsid w:val="00B21DC6"/>
    <w:rsid w:val="00B21FEB"/>
    <w:rsid w:val="00B23EE6"/>
    <w:rsid w:val="00B24884"/>
    <w:rsid w:val="00B26A95"/>
    <w:rsid w:val="00B3019B"/>
    <w:rsid w:val="00B30402"/>
    <w:rsid w:val="00B323AF"/>
    <w:rsid w:val="00B332E9"/>
    <w:rsid w:val="00B41543"/>
    <w:rsid w:val="00B428ED"/>
    <w:rsid w:val="00B44E03"/>
    <w:rsid w:val="00B475D0"/>
    <w:rsid w:val="00B47EEA"/>
    <w:rsid w:val="00B51828"/>
    <w:rsid w:val="00B520F4"/>
    <w:rsid w:val="00B52C39"/>
    <w:rsid w:val="00B52F79"/>
    <w:rsid w:val="00B55FF6"/>
    <w:rsid w:val="00B56A4C"/>
    <w:rsid w:val="00B5754A"/>
    <w:rsid w:val="00B63499"/>
    <w:rsid w:val="00B6441F"/>
    <w:rsid w:val="00B66E4F"/>
    <w:rsid w:val="00B66E95"/>
    <w:rsid w:val="00B670E3"/>
    <w:rsid w:val="00B67865"/>
    <w:rsid w:val="00B7039D"/>
    <w:rsid w:val="00B718B4"/>
    <w:rsid w:val="00B739DE"/>
    <w:rsid w:val="00B74071"/>
    <w:rsid w:val="00B7426B"/>
    <w:rsid w:val="00B74B6C"/>
    <w:rsid w:val="00B75BB5"/>
    <w:rsid w:val="00B80735"/>
    <w:rsid w:val="00B81C86"/>
    <w:rsid w:val="00B81FA3"/>
    <w:rsid w:val="00B828D2"/>
    <w:rsid w:val="00B83907"/>
    <w:rsid w:val="00B83C79"/>
    <w:rsid w:val="00B84C90"/>
    <w:rsid w:val="00B85E39"/>
    <w:rsid w:val="00B900D2"/>
    <w:rsid w:val="00B90D21"/>
    <w:rsid w:val="00B91083"/>
    <w:rsid w:val="00B91B05"/>
    <w:rsid w:val="00B91FB4"/>
    <w:rsid w:val="00B92893"/>
    <w:rsid w:val="00B934E8"/>
    <w:rsid w:val="00B93B94"/>
    <w:rsid w:val="00B9663C"/>
    <w:rsid w:val="00B96B07"/>
    <w:rsid w:val="00B97511"/>
    <w:rsid w:val="00B97DA1"/>
    <w:rsid w:val="00BA02A5"/>
    <w:rsid w:val="00BA065C"/>
    <w:rsid w:val="00BA08A6"/>
    <w:rsid w:val="00BA0EA5"/>
    <w:rsid w:val="00BA20AC"/>
    <w:rsid w:val="00BA408B"/>
    <w:rsid w:val="00BA4581"/>
    <w:rsid w:val="00BA5A84"/>
    <w:rsid w:val="00BA5DC4"/>
    <w:rsid w:val="00BA6F1A"/>
    <w:rsid w:val="00BA74CA"/>
    <w:rsid w:val="00BA7C8A"/>
    <w:rsid w:val="00BB1FB2"/>
    <w:rsid w:val="00BB2245"/>
    <w:rsid w:val="00BB27BB"/>
    <w:rsid w:val="00BB3102"/>
    <w:rsid w:val="00BB5839"/>
    <w:rsid w:val="00BB59B7"/>
    <w:rsid w:val="00BB705B"/>
    <w:rsid w:val="00BB79A2"/>
    <w:rsid w:val="00BB7DFA"/>
    <w:rsid w:val="00BC15DD"/>
    <w:rsid w:val="00BC1EAB"/>
    <w:rsid w:val="00BC2805"/>
    <w:rsid w:val="00BC2B40"/>
    <w:rsid w:val="00BC2D30"/>
    <w:rsid w:val="00BC3167"/>
    <w:rsid w:val="00BC320E"/>
    <w:rsid w:val="00BC384F"/>
    <w:rsid w:val="00BC3B84"/>
    <w:rsid w:val="00BC4035"/>
    <w:rsid w:val="00BC4296"/>
    <w:rsid w:val="00BC4AF1"/>
    <w:rsid w:val="00BC4DA6"/>
    <w:rsid w:val="00BC7668"/>
    <w:rsid w:val="00BD1975"/>
    <w:rsid w:val="00BD1C72"/>
    <w:rsid w:val="00BD32C1"/>
    <w:rsid w:val="00BD38D7"/>
    <w:rsid w:val="00BD3C95"/>
    <w:rsid w:val="00BD471E"/>
    <w:rsid w:val="00BD4CED"/>
    <w:rsid w:val="00BD5609"/>
    <w:rsid w:val="00BD5C8C"/>
    <w:rsid w:val="00BD7ED5"/>
    <w:rsid w:val="00BE04C5"/>
    <w:rsid w:val="00BE2AD5"/>
    <w:rsid w:val="00BE47A7"/>
    <w:rsid w:val="00BE58FE"/>
    <w:rsid w:val="00BE5BCD"/>
    <w:rsid w:val="00BE5D2C"/>
    <w:rsid w:val="00BE6200"/>
    <w:rsid w:val="00BE6A67"/>
    <w:rsid w:val="00BE775B"/>
    <w:rsid w:val="00BF000F"/>
    <w:rsid w:val="00BF130E"/>
    <w:rsid w:val="00BF1ECE"/>
    <w:rsid w:val="00BF1F23"/>
    <w:rsid w:val="00BF2536"/>
    <w:rsid w:val="00BF2BBE"/>
    <w:rsid w:val="00BF356C"/>
    <w:rsid w:val="00BF378F"/>
    <w:rsid w:val="00BF6706"/>
    <w:rsid w:val="00BF6790"/>
    <w:rsid w:val="00BF6849"/>
    <w:rsid w:val="00BF6DA6"/>
    <w:rsid w:val="00C001D5"/>
    <w:rsid w:val="00C02402"/>
    <w:rsid w:val="00C029CE"/>
    <w:rsid w:val="00C02BF1"/>
    <w:rsid w:val="00C02E6E"/>
    <w:rsid w:val="00C02FE0"/>
    <w:rsid w:val="00C04C3E"/>
    <w:rsid w:val="00C04DCA"/>
    <w:rsid w:val="00C0566D"/>
    <w:rsid w:val="00C0613A"/>
    <w:rsid w:val="00C06924"/>
    <w:rsid w:val="00C06EF1"/>
    <w:rsid w:val="00C071F4"/>
    <w:rsid w:val="00C07C36"/>
    <w:rsid w:val="00C11520"/>
    <w:rsid w:val="00C11702"/>
    <w:rsid w:val="00C11F67"/>
    <w:rsid w:val="00C13738"/>
    <w:rsid w:val="00C1417B"/>
    <w:rsid w:val="00C14305"/>
    <w:rsid w:val="00C1696D"/>
    <w:rsid w:val="00C16D50"/>
    <w:rsid w:val="00C172FA"/>
    <w:rsid w:val="00C20EDA"/>
    <w:rsid w:val="00C21C40"/>
    <w:rsid w:val="00C2282F"/>
    <w:rsid w:val="00C23244"/>
    <w:rsid w:val="00C236C1"/>
    <w:rsid w:val="00C26950"/>
    <w:rsid w:val="00C2729D"/>
    <w:rsid w:val="00C2733E"/>
    <w:rsid w:val="00C306AE"/>
    <w:rsid w:val="00C31977"/>
    <w:rsid w:val="00C347E4"/>
    <w:rsid w:val="00C3484F"/>
    <w:rsid w:val="00C34C2C"/>
    <w:rsid w:val="00C34CAE"/>
    <w:rsid w:val="00C35B4D"/>
    <w:rsid w:val="00C36857"/>
    <w:rsid w:val="00C36DAA"/>
    <w:rsid w:val="00C377D4"/>
    <w:rsid w:val="00C37AEB"/>
    <w:rsid w:val="00C414B5"/>
    <w:rsid w:val="00C41995"/>
    <w:rsid w:val="00C41A3A"/>
    <w:rsid w:val="00C41FEF"/>
    <w:rsid w:val="00C42E22"/>
    <w:rsid w:val="00C433D2"/>
    <w:rsid w:val="00C43791"/>
    <w:rsid w:val="00C43BD9"/>
    <w:rsid w:val="00C43F1D"/>
    <w:rsid w:val="00C4430A"/>
    <w:rsid w:val="00C469EF"/>
    <w:rsid w:val="00C46F21"/>
    <w:rsid w:val="00C47ACE"/>
    <w:rsid w:val="00C5033D"/>
    <w:rsid w:val="00C50A53"/>
    <w:rsid w:val="00C514A6"/>
    <w:rsid w:val="00C532F6"/>
    <w:rsid w:val="00C551A5"/>
    <w:rsid w:val="00C5524A"/>
    <w:rsid w:val="00C554F2"/>
    <w:rsid w:val="00C5588C"/>
    <w:rsid w:val="00C56F79"/>
    <w:rsid w:val="00C57666"/>
    <w:rsid w:val="00C60967"/>
    <w:rsid w:val="00C61393"/>
    <w:rsid w:val="00C616C0"/>
    <w:rsid w:val="00C624EC"/>
    <w:rsid w:val="00C625E0"/>
    <w:rsid w:val="00C63065"/>
    <w:rsid w:val="00C63508"/>
    <w:rsid w:val="00C641A7"/>
    <w:rsid w:val="00C64D38"/>
    <w:rsid w:val="00C660E3"/>
    <w:rsid w:val="00C677FB"/>
    <w:rsid w:val="00C6791A"/>
    <w:rsid w:val="00C723DD"/>
    <w:rsid w:val="00C727FA"/>
    <w:rsid w:val="00C74A6D"/>
    <w:rsid w:val="00C75FFB"/>
    <w:rsid w:val="00C765DF"/>
    <w:rsid w:val="00C767C7"/>
    <w:rsid w:val="00C76BE4"/>
    <w:rsid w:val="00C80874"/>
    <w:rsid w:val="00C80D72"/>
    <w:rsid w:val="00C818A2"/>
    <w:rsid w:val="00C8231F"/>
    <w:rsid w:val="00C827C6"/>
    <w:rsid w:val="00C82ABC"/>
    <w:rsid w:val="00C82CD7"/>
    <w:rsid w:val="00C83144"/>
    <w:rsid w:val="00C83813"/>
    <w:rsid w:val="00C8425E"/>
    <w:rsid w:val="00C8477B"/>
    <w:rsid w:val="00C84E68"/>
    <w:rsid w:val="00C850BE"/>
    <w:rsid w:val="00C854C3"/>
    <w:rsid w:val="00C85EE4"/>
    <w:rsid w:val="00C874AC"/>
    <w:rsid w:val="00C8767B"/>
    <w:rsid w:val="00C87834"/>
    <w:rsid w:val="00C87D20"/>
    <w:rsid w:val="00C906D7"/>
    <w:rsid w:val="00C90C55"/>
    <w:rsid w:val="00C90C90"/>
    <w:rsid w:val="00C943EE"/>
    <w:rsid w:val="00C94DDB"/>
    <w:rsid w:val="00C951CD"/>
    <w:rsid w:val="00C963BB"/>
    <w:rsid w:val="00CA00E0"/>
    <w:rsid w:val="00CA13B4"/>
    <w:rsid w:val="00CA143D"/>
    <w:rsid w:val="00CA170F"/>
    <w:rsid w:val="00CA2984"/>
    <w:rsid w:val="00CA336D"/>
    <w:rsid w:val="00CA3B6C"/>
    <w:rsid w:val="00CA3C3F"/>
    <w:rsid w:val="00CA40B5"/>
    <w:rsid w:val="00CA47E8"/>
    <w:rsid w:val="00CA4AD2"/>
    <w:rsid w:val="00CA4F88"/>
    <w:rsid w:val="00CA6664"/>
    <w:rsid w:val="00CA67BF"/>
    <w:rsid w:val="00CB0915"/>
    <w:rsid w:val="00CB1488"/>
    <w:rsid w:val="00CB193D"/>
    <w:rsid w:val="00CB206C"/>
    <w:rsid w:val="00CB4821"/>
    <w:rsid w:val="00CB5845"/>
    <w:rsid w:val="00CB616F"/>
    <w:rsid w:val="00CB62EE"/>
    <w:rsid w:val="00CB67BF"/>
    <w:rsid w:val="00CB74CE"/>
    <w:rsid w:val="00CC15EF"/>
    <w:rsid w:val="00CC1B6B"/>
    <w:rsid w:val="00CC1BFE"/>
    <w:rsid w:val="00CC219B"/>
    <w:rsid w:val="00CC3F49"/>
    <w:rsid w:val="00CC4AF8"/>
    <w:rsid w:val="00CC5477"/>
    <w:rsid w:val="00CC5566"/>
    <w:rsid w:val="00CC5617"/>
    <w:rsid w:val="00CC67F0"/>
    <w:rsid w:val="00CC6CA9"/>
    <w:rsid w:val="00CC7E8B"/>
    <w:rsid w:val="00CD0A22"/>
    <w:rsid w:val="00CD227F"/>
    <w:rsid w:val="00CD2C26"/>
    <w:rsid w:val="00CD301F"/>
    <w:rsid w:val="00CD4DEA"/>
    <w:rsid w:val="00CD4F30"/>
    <w:rsid w:val="00CD53BA"/>
    <w:rsid w:val="00CD61E8"/>
    <w:rsid w:val="00CD6556"/>
    <w:rsid w:val="00CD7241"/>
    <w:rsid w:val="00CD7B10"/>
    <w:rsid w:val="00CE0F11"/>
    <w:rsid w:val="00CE19E7"/>
    <w:rsid w:val="00CE19F6"/>
    <w:rsid w:val="00CE3488"/>
    <w:rsid w:val="00CE4BC2"/>
    <w:rsid w:val="00CE5A38"/>
    <w:rsid w:val="00CE5A4E"/>
    <w:rsid w:val="00CE5B3A"/>
    <w:rsid w:val="00CE70A8"/>
    <w:rsid w:val="00CF0D41"/>
    <w:rsid w:val="00CF0DFB"/>
    <w:rsid w:val="00CF25C4"/>
    <w:rsid w:val="00CF2EC8"/>
    <w:rsid w:val="00CF3B12"/>
    <w:rsid w:val="00CF4DD8"/>
    <w:rsid w:val="00CF5178"/>
    <w:rsid w:val="00CF69E5"/>
    <w:rsid w:val="00CF69F4"/>
    <w:rsid w:val="00CF6AB8"/>
    <w:rsid w:val="00CF6D4D"/>
    <w:rsid w:val="00CF709F"/>
    <w:rsid w:val="00D01451"/>
    <w:rsid w:val="00D0211C"/>
    <w:rsid w:val="00D025BE"/>
    <w:rsid w:val="00D03CBB"/>
    <w:rsid w:val="00D06315"/>
    <w:rsid w:val="00D07D49"/>
    <w:rsid w:val="00D12968"/>
    <w:rsid w:val="00D14B2B"/>
    <w:rsid w:val="00D1530A"/>
    <w:rsid w:val="00D15E62"/>
    <w:rsid w:val="00D16A12"/>
    <w:rsid w:val="00D205EC"/>
    <w:rsid w:val="00D20FD8"/>
    <w:rsid w:val="00D215F8"/>
    <w:rsid w:val="00D22825"/>
    <w:rsid w:val="00D23640"/>
    <w:rsid w:val="00D2437D"/>
    <w:rsid w:val="00D25270"/>
    <w:rsid w:val="00D25C3C"/>
    <w:rsid w:val="00D262BD"/>
    <w:rsid w:val="00D26698"/>
    <w:rsid w:val="00D26AF4"/>
    <w:rsid w:val="00D27A49"/>
    <w:rsid w:val="00D3114D"/>
    <w:rsid w:val="00D31393"/>
    <w:rsid w:val="00D318CA"/>
    <w:rsid w:val="00D3306C"/>
    <w:rsid w:val="00D33667"/>
    <w:rsid w:val="00D33C20"/>
    <w:rsid w:val="00D3479A"/>
    <w:rsid w:val="00D348CF"/>
    <w:rsid w:val="00D36963"/>
    <w:rsid w:val="00D401C9"/>
    <w:rsid w:val="00D403CF"/>
    <w:rsid w:val="00D40596"/>
    <w:rsid w:val="00D40F58"/>
    <w:rsid w:val="00D42A60"/>
    <w:rsid w:val="00D43FB5"/>
    <w:rsid w:val="00D45503"/>
    <w:rsid w:val="00D45A36"/>
    <w:rsid w:val="00D464EA"/>
    <w:rsid w:val="00D4666C"/>
    <w:rsid w:val="00D46A14"/>
    <w:rsid w:val="00D46B3C"/>
    <w:rsid w:val="00D46E80"/>
    <w:rsid w:val="00D46F78"/>
    <w:rsid w:val="00D473E6"/>
    <w:rsid w:val="00D475D7"/>
    <w:rsid w:val="00D478EE"/>
    <w:rsid w:val="00D47A13"/>
    <w:rsid w:val="00D47DEF"/>
    <w:rsid w:val="00D50684"/>
    <w:rsid w:val="00D50C6B"/>
    <w:rsid w:val="00D51C49"/>
    <w:rsid w:val="00D52D48"/>
    <w:rsid w:val="00D53C93"/>
    <w:rsid w:val="00D540AD"/>
    <w:rsid w:val="00D541FB"/>
    <w:rsid w:val="00D54847"/>
    <w:rsid w:val="00D556F7"/>
    <w:rsid w:val="00D55A5B"/>
    <w:rsid w:val="00D56DB7"/>
    <w:rsid w:val="00D611BB"/>
    <w:rsid w:val="00D613AD"/>
    <w:rsid w:val="00D61B07"/>
    <w:rsid w:val="00D61CCB"/>
    <w:rsid w:val="00D636C3"/>
    <w:rsid w:val="00D63B08"/>
    <w:rsid w:val="00D63E5F"/>
    <w:rsid w:val="00D64352"/>
    <w:rsid w:val="00D644AC"/>
    <w:rsid w:val="00D6653E"/>
    <w:rsid w:val="00D66D1A"/>
    <w:rsid w:val="00D714EB"/>
    <w:rsid w:val="00D72276"/>
    <w:rsid w:val="00D7245B"/>
    <w:rsid w:val="00D72E10"/>
    <w:rsid w:val="00D73B86"/>
    <w:rsid w:val="00D76834"/>
    <w:rsid w:val="00D770CC"/>
    <w:rsid w:val="00D77C22"/>
    <w:rsid w:val="00D77E4B"/>
    <w:rsid w:val="00D81B45"/>
    <w:rsid w:val="00D852A7"/>
    <w:rsid w:val="00D856F0"/>
    <w:rsid w:val="00D86776"/>
    <w:rsid w:val="00D876B4"/>
    <w:rsid w:val="00D87E7E"/>
    <w:rsid w:val="00D9003A"/>
    <w:rsid w:val="00D91F04"/>
    <w:rsid w:val="00D922F1"/>
    <w:rsid w:val="00D92A2A"/>
    <w:rsid w:val="00D93225"/>
    <w:rsid w:val="00D932BF"/>
    <w:rsid w:val="00D9569E"/>
    <w:rsid w:val="00D95B4A"/>
    <w:rsid w:val="00D9632C"/>
    <w:rsid w:val="00D97601"/>
    <w:rsid w:val="00D97B02"/>
    <w:rsid w:val="00DA01F8"/>
    <w:rsid w:val="00DA17CB"/>
    <w:rsid w:val="00DA226A"/>
    <w:rsid w:val="00DA3025"/>
    <w:rsid w:val="00DA6BA2"/>
    <w:rsid w:val="00DA6CB8"/>
    <w:rsid w:val="00DA6F27"/>
    <w:rsid w:val="00DA729A"/>
    <w:rsid w:val="00DB0E0E"/>
    <w:rsid w:val="00DB0EDF"/>
    <w:rsid w:val="00DB162D"/>
    <w:rsid w:val="00DB1B07"/>
    <w:rsid w:val="00DB34FE"/>
    <w:rsid w:val="00DB3DF9"/>
    <w:rsid w:val="00DB4A91"/>
    <w:rsid w:val="00DB5AE4"/>
    <w:rsid w:val="00DB7029"/>
    <w:rsid w:val="00DB77C1"/>
    <w:rsid w:val="00DC2972"/>
    <w:rsid w:val="00DC2A68"/>
    <w:rsid w:val="00DC74CE"/>
    <w:rsid w:val="00DD165B"/>
    <w:rsid w:val="00DD3821"/>
    <w:rsid w:val="00DD6635"/>
    <w:rsid w:val="00DD76C1"/>
    <w:rsid w:val="00DE03FF"/>
    <w:rsid w:val="00DE38C4"/>
    <w:rsid w:val="00DE3B7F"/>
    <w:rsid w:val="00DE504F"/>
    <w:rsid w:val="00DE56E6"/>
    <w:rsid w:val="00DE679E"/>
    <w:rsid w:val="00DE74CA"/>
    <w:rsid w:val="00DF0009"/>
    <w:rsid w:val="00DF03D1"/>
    <w:rsid w:val="00DF2981"/>
    <w:rsid w:val="00DF464C"/>
    <w:rsid w:val="00DF63D8"/>
    <w:rsid w:val="00DF658B"/>
    <w:rsid w:val="00DF66D9"/>
    <w:rsid w:val="00DF66E1"/>
    <w:rsid w:val="00DF70B0"/>
    <w:rsid w:val="00DF71FC"/>
    <w:rsid w:val="00DF73DF"/>
    <w:rsid w:val="00DF7A53"/>
    <w:rsid w:val="00E00607"/>
    <w:rsid w:val="00E00E78"/>
    <w:rsid w:val="00E0135C"/>
    <w:rsid w:val="00E01556"/>
    <w:rsid w:val="00E023DA"/>
    <w:rsid w:val="00E030DD"/>
    <w:rsid w:val="00E03585"/>
    <w:rsid w:val="00E035D7"/>
    <w:rsid w:val="00E040F9"/>
    <w:rsid w:val="00E04C22"/>
    <w:rsid w:val="00E0552E"/>
    <w:rsid w:val="00E0597D"/>
    <w:rsid w:val="00E060A1"/>
    <w:rsid w:val="00E060C2"/>
    <w:rsid w:val="00E06F03"/>
    <w:rsid w:val="00E11B50"/>
    <w:rsid w:val="00E120E4"/>
    <w:rsid w:val="00E13DF9"/>
    <w:rsid w:val="00E15053"/>
    <w:rsid w:val="00E153BB"/>
    <w:rsid w:val="00E15BA7"/>
    <w:rsid w:val="00E166C0"/>
    <w:rsid w:val="00E16703"/>
    <w:rsid w:val="00E16BF6"/>
    <w:rsid w:val="00E1705F"/>
    <w:rsid w:val="00E20181"/>
    <w:rsid w:val="00E2067F"/>
    <w:rsid w:val="00E208D5"/>
    <w:rsid w:val="00E20C9F"/>
    <w:rsid w:val="00E21BE7"/>
    <w:rsid w:val="00E2259E"/>
    <w:rsid w:val="00E231C2"/>
    <w:rsid w:val="00E250B7"/>
    <w:rsid w:val="00E25677"/>
    <w:rsid w:val="00E25A98"/>
    <w:rsid w:val="00E267EB"/>
    <w:rsid w:val="00E27198"/>
    <w:rsid w:val="00E27A7F"/>
    <w:rsid w:val="00E27AC9"/>
    <w:rsid w:val="00E311ED"/>
    <w:rsid w:val="00E31528"/>
    <w:rsid w:val="00E328F5"/>
    <w:rsid w:val="00E34C75"/>
    <w:rsid w:val="00E34F35"/>
    <w:rsid w:val="00E374C6"/>
    <w:rsid w:val="00E418B0"/>
    <w:rsid w:val="00E424E9"/>
    <w:rsid w:val="00E42541"/>
    <w:rsid w:val="00E444EE"/>
    <w:rsid w:val="00E44515"/>
    <w:rsid w:val="00E44A9F"/>
    <w:rsid w:val="00E44B85"/>
    <w:rsid w:val="00E44E4A"/>
    <w:rsid w:val="00E50718"/>
    <w:rsid w:val="00E51613"/>
    <w:rsid w:val="00E5282B"/>
    <w:rsid w:val="00E53867"/>
    <w:rsid w:val="00E555F5"/>
    <w:rsid w:val="00E56605"/>
    <w:rsid w:val="00E56F13"/>
    <w:rsid w:val="00E5752D"/>
    <w:rsid w:val="00E57F7C"/>
    <w:rsid w:val="00E60F60"/>
    <w:rsid w:val="00E61BD8"/>
    <w:rsid w:val="00E631ED"/>
    <w:rsid w:val="00E64306"/>
    <w:rsid w:val="00E65190"/>
    <w:rsid w:val="00E6546A"/>
    <w:rsid w:val="00E6690B"/>
    <w:rsid w:val="00E67E34"/>
    <w:rsid w:val="00E71783"/>
    <w:rsid w:val="00E73B69"/>
    <w:rsid w:val="00E74230"/>
    <w:rsid w:val="00E745D3"/>
    <w:rsid w:val="00E75822"/>
    <w:rsid w:val="00E76529"/>
    <w:rsid w:val="00E767B7"/>
    <w:rsid w:val="00E768E3"/>
    <w:rsid w:val="00E778A0"/>
    <w:rsid w:val="00E8033D"/>
    <w:rsid w:val="00E807D0"/>
    <w:rsid w:val="00E80B91"/>
    <w:rsid w:val="00E812DA"/>
    <w:rsid w:val="00E814F5"/>
    <w:rsid w:val="00E82838"/>
    <w:rsid w:val="00E82A8D"/>
    <w:rsid w:val="00E85196"/>
    <w:rsid w:val="00E85974"/>
    <w:rsid w:val="00E85F0F"/>
    <w:rsid w:val="00E86C6E"/>
    <w:rsid w:val="00E874D6"/>
    <w:rsid w:val="00E877BA"/>
    <w:rsid w:val="00E8789A"/>
    <w:rsid w:val="00E91191"/>
    <w:rsid w:val="00E91522"/>
    <w:rsid w:val="00E9156F"/>
    <w:rsid w:val="00E91FF3"/>
    <w:rsid w:val="00E94411"/>
    <w:rsid w:val="00EA010F"/>
    <w:rsid w:val="00EA1E6F"/>
    <w:rsid w:val="00EA21BF"/>
    <w:rsid w:val="00EA240D"/>
    <w:rsid w:val="00EA2A91"/>
    <w:rsid w:val="00EA2DC4"/>
    <w:rsid w:val="00EA343B"/>
    <w:rsid w:val="00EA358D"/>
    <w:rsid w:val="00EA579F"/>
    <w:rsid w:val="00EA5D47"/>
    <w:rsid w:val="00EA5FF6"/>
    <w:rsid w:val="00EA61F1"/>
    <w:rsid w:val="00EA6688"/>
    <w:rsid w:val="00EA7A78"/>
    <w:rsid w:val="00EB031C"/>
    <w:rsid w:val="00EB0916"/>
    <w:rsid w:val="00EB1142"/>
    <w:rsid w:val="00EB12B8"/>
    <w:rsid w:val="00EB2AEB"/>
    <w:rsid w:val="00EB2F1D"/>
    <w:rsid w:val="00EB3518"/>
    <w:rsid w:val="00EB3577"/>
    <w:rsid w:val="00EB4936"/>
    <w:rsid w:val="00EB527C"/>
    <w:rsid w:val="00EB54B6"/>
    <w:rsid w:val="00EB59DF"/>
    <w:rsid w:val="00EB5D5E"/>
    <w:rsid w:val="00EB65E3"/>
    <w:rsid w:val="00EB6C86"/>
    <w:rsid w:val="00EC0C6A"/>
    <w:rsid w:val="00EC3E4F"/>
    <w:rsid w:val="00EC5AFA"/>
    <w:rsid w:val="00EC677D"/>
    <w:rsid w:val="00EC6B6A"/>
    <w:rsid w:val="00EC6B86"/>
    <w:rsid w:val="00EC719D"/>
    <w:rsid w:val="00EC78E1"/>
    <w:rsid w:val="00ED20D5"/>
    <w:rsid w:val="00ED2497"/>
    <w:rsid w:val="00ED2786"/>
    <w:rsid w:val="00ED2FD3"/>
    <w:rsid w:val="00ED41E1"/>
    <w:rsid w:val="00ED7AF8"/>
    <w:rsid w:val="00EE1021"/>
    <w:rsid w:val="00EE12AB"/>
    <w:rsid w:val="00EE15A2"/>
    <w:rsid w:val="00EE1DC0"/>
    <w:rsid w:val="00EE32EA"/>
    <w:rsid w:val="00EE3E03"/>
    <w:rsid w:val="00EE5442"/>
    <w:rsid w:val="00EE690F"/>
    <w:rsid w:val="00EF055C"/>
    <w:rsid w:val="00EF05FD"/>
    <w:rsid w:val="00EF0866"/>
    <w:rsid w:val="00EF0B79"/>
    <w:rsid w:val="00EF142C"/>
    <w:rsid w:val="00EF37EB"/>
    <w:rsid w:val="00EF394D"/>
    <w:rsid w:val="00EF3ACA"/>
    <w:rsid w:val="00EF5D11"/>
    <w:rsid w:val="00EF65E6"/>
    <w:rsid w:val="00EF6CB8"/>
    <w:rsid w:val="00F00D63"/>
    <w:rsid w:val="00F013D7"/>
    <w:rsid w:val="00F01463"/>
    <w:rsid w:val="00F01EB5"/>
    <w:rsid w:val="00F028C3"/>
    <w:rsid w:val="00F02DE4"/>
    <w:rsid w:val="00F02EA7"/>
    <w:rsid w:val="00F03F17"/>
    <w:rsid w:val="00F04D4C"/>
    <w:rsid w:val="00F04E26"/>
    <w:rsid w:val="00F05210"/>
    <w:rsid w:val="00F052A2"/>
    <w:rsid w:val="00F05B03"/>
    <w:rsid w:val="00F06F3A"/>
    <w:rsid w:val="00F074E0"/>
    <w:rsid w:val="00F076B6"/>
    <w:rsid w:val="00F10005"/>
    <w:rsid w:val="00F1078E"/>
    <w:rsid w:val="00F10C91"/>
    <w:rsid w:val="00F10E17"/>
    <w:rsid w:val="00F11059"/>
    <w:rsid w:val="00F13EFD"/>
    <w:rsid w:val="00F141F6"/>
    <w:rsid w:val="00F14E00"/>
    <w:rsid w:val="00F169F7"/>
    <w:rsid w:val="00F17D85"/>
    <w:rsid w:val="00F2019B"/>
    <w:rsid w:val="00F20F64"/>
    <w:rsid w:val="00F21BAA"/>
    <w:rsid w:val="00F22C5A"/>
    <w:rsid w:val="00F234F6"/>
    <w:rsid w:val="00F237F8"/>
    <w:rsid w:val="00F24C59"/>
    <w:rsid w:val="00F25288"/>
    <w:rsid w:val="00F258DE"/>
    <w:rsid w:val="00F26277"/>
    <w:rsid w:val="00F27642"/>
    <w:rsid w:val="00F27FB2"/>
    <w:rsid w:val="00F315E0"/>
    <w:rsid w:val="00F325B0"/>
    <w:rsid w:val="00F32DD0"/>
    <w:rsid w:val="00F33963"/>
    <w:rsid w:val="00F34B3A"/>
    <w:rsid w:val="00F35FEF"/>
    <w:rsid w:val="00F36049"/>
    <w:rsid w:val="00F36FDC"/>
    <w:rsid w:val="00F373F3"/>
    <w:rsid w:val="00F37583"/>
    <w:rsid w:val="00F37C09"/>
    <w:rsid w:val="00F37F2B"/>
    <w:rsid w:val="00F40D3C"/>
    <w:rsid w:val="00F414CB"/>
    <w:rsid w:val="00F424F2"/>
    <w:rsid w:val="00F4711F"/>
    <w:rsid w:val="00F47492"/>
    <w:rsid w:val="00F47539"/>
    <w:rsid w:val="00F500EC"/>
    <w:rsid w:val="00F507D3"/>
    <w:rsid w:val="00F50D61"/>
    <w:rsid w:val="00F53752"/>
    <w:rsid w:val="00F53A93"/>
    <w:rsid w:val="00F540F5"/>
    <w:rsid w:val="00F541B2"/>
    <w:rsid w:val="00F55A79"/>
    <w:rsid w:val="00F56E5F"/>
    <w:rsid w:val="00F57980"/>
    <w:rsid w:val="00F57A7D"/>
    <w:rsid w:val="00F603A6"/>
    <w:rsid w:val="00F603A7"/>
    <w:rsid w:val="00F62209"/>
    <w:rsid w:val="00F6313A"/>
    <w:rsid w:val="00F642CC"/>
    <w:rsid w:val="00F645C3"/>
    <w:rsid w:val="00F650AE"/>
    <w:rsid w:val="00F65102"/>
    <w:rsid w:val="00F6536B"/>
    <w:rsid w:val="00F65BA8"/>
    <w:rsid w:val="00F66949"/>
    <w:rsid w:val="00F671A7"/>
    <w:rsid w:val="00F703AA"/>
    <w:rsid w:val="00F7116A"/>
    <w:rsid w:val="00F71561"/>
    <w:rsid w:val="00F7168D"/>
    <w:rsid w:val="00F73DAC"/>
    <w:rsid w:val="00F74477"/>
    <w:rsid w:val="00F767E0"/>
    <w:rsid w:val="00F76B17"/>
    <w:rsid w:val="00F76EB3"/>
    <w:rsid w:val="00F77F3D"/>
    <w:rsid w:val="00F80082"/>
    <w:rsid w:val="00F80FF5"/>
    <w:rsid w:val="00F8124C"/>
    <w:rsid w:val="00F8137A"/>
    <w:rsid w:val="00F827CD"/>
    <w:rsid w:val="00F831B2"/>
    <w:rsid w:val="00F8345C"/>
    <w:rsid w:val="00F8467B"/>
    <w:rsid w:val="00F84D12"/>
    <w:rsid w:val="00F85190"/>
    <w:rsid w:val="00F85C35"/>
    <w:rsid w:val="00F85D59"/>
    <w:rsid w:val="00F85D60"/>
    <w:rsid w:val="00F86101"/>
    <w:rsid w:val="00F86CB7"/>
    <w:rsid w:val="00F87312"/>
    <w:rsid w:val="00F91069"/>
    <w:rsid w:val="00F91678"/>
    <w:rsid w:val="00F9184F"/>
    <w:rsid w:val="00F93027"/>
    <w:rsid w:val="00F9355B"/>
    <w:rsid w:val="00F93DE3"/>
    <w:rsid w:val="00F949DB"/>
    <w:rsid w:val="00F9776A"/>
    <w:rsid w:val="00F9789F"/>
    <w:rsid w:val="00F97A09"/>
    <w:rsid w:val="00FA001F"/>
    <w:rsid w:val="00FA0E54"/>
    <w:rsid w:val="00FA118E"/>
    <w:rsid w:val="00FA1642"/>
    <w:rsid w:val="00FA1761"/>
    <w:rsid w:val="00FA208B"/>
    <w:rsid w:val="00FA3A1D"/>
    <w:rsid w:val="00FA480A"/>
    <w:rsid w:val="00FA4ED4"/>
    <w:rsid w:val="00FA5AB6"/>
    <w:rsid w:val="00FA69F2"/>
    <w:rsid w:val="00FA6E4B"/>
    <w:rsid w:val="00FA78B8"/>
    <w:rsid w:val="00FB0F90"/>
    <w:rsid w:val="00FB1105"/>
    <w:rsid w:val="00FB2C9D"/>
    <w:rsid w:val="00FB3077"/>
    <w:rsid w:val="00FB4597"/>
    <w:rsid w:val="00FB467F"/>
    <w:rsid w:val="00FB554C"/>
    <w:rsid w:val="00FB612B"/>
    <w:rsid w:val="00FB6AA3"/>
    <w:rsid w:val="00FB6E16"/>
    <w:rsid w:val="00FC032A"/>
    <w:rsid w:val="00FC08D2"/>
    <w:rsid w:val="00FC096B"/>
    <w:rsid w:val="00FC0C9F"/>
    <w:rsid w:val="00FC116F"/>
    <w:rsid w:val="00FC32D7"/>
    <w:rsid w:val="00FC4A1F"/>
    <w:rsid w:val="00FC7143"/>
    <w:rsid w:val="00FC73B8"/>
    <w:rsid w:val="00FC7599"/>
    <w:rsid w:val="00FD367D"/>
    <w:rsid w:val="00FD3C4D"/>
    <w:rsid w:val="00FD437B"/>
    <w:rsid w:val="00FD5352"/>
    <w:rsid w:val="00FD5586"/>
    <w:rsid w:val="00FD6B84"/>
    <w:rsid w:val="00FD7268"/>
    <w:rsid w:val="00FE12BE"/>
    <w:rsid w:val="00FE12E6"/>
    <w:rsid w:val="00FE141F"/>
    <w:rsid w:val="00FE16B1"/>
    <w:rsid w:val="00FE2C71"/>
    <w:rsid w:val="00FE30F0"/>
    <w:rsid w:val="00FE397F"/>
    <w:rsid w:val="00FE3997"/>
    <w:rsid w:val="00FE3C7E"/>
    <w:rsid w:val="00FE43C1"/>
    <w:rsid w:val="00FE4604"/>
    <w:rsid w:val="00FE5346"/>
    <w:rsid w:val="00FE6212"/>
    <w:rsid w:val="00FE73B6"/>
    <w:rsid w:val="00FE7B34"/>
    <w:rsid w:val="00FE7BAA"/>
    <w:rsid w:val="00FF0A6C"/>
    <w:rsid w:val="00FF0DA5"/>
    <w:rsid w:val="00FF0E66"/>
    <w:rsid w:val="00FF150E"/>
    <w:rsid w:val="00FF15F3"/>
    <w:rsid w:val="00FF29D1"/>
    <w:rsid w:val="00FF29ED"/>
    <w:rsid w:val="00FF32BB"/>
    <w:rsid w:val="00FF4D1B"/>
    <w:rsid w:val="00FF58C0"/>
    <w:rsid w:val="00FF7B07"/>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976A26"/>
  <w14:defaultImageDpi w14:val="32767"/>
  <w15:chartTrackingRefBased/>
  <w15:docId w15:val="{336422B7-62BC-4190-9D53-F4D5EE9F9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53"/>
    <w:pPr>
      <w:spacing w:after="200" w:line="276" w:lineRule="auto"/>
    </w:pPr>
    <w:rPr>
      <w:sz w:val="22"/>
      <w:szCs w:val="22"/>
      <w:lang w:val="es-CO" w:eastAsia="en-US"/>
    </w:rPr>
  </w:style>
  <w:style w:type="paragraph" w:styleId="Ttulo3">
    <w:name w:val="heading 3"/>
    <w:basedOn w:val="Normal"/>
    <w:next w:val="Normal"/>
    <w:link w:val="Ttulo3Car"/>
    <w:uiPriority w:val="9"/>
    <w:semiHidden/>
    <w:unhideWhenUsed/>
    <w:qFormat/>
    <w:rsid w:val="0092794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B35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B3518"/>
  </w:style>
  <w:style w:type="paragraph" w:styleId="Piedepgina">
    <w:name w:val="footer"/>
    <w:basedOn w:val="Normal"/>
    <w:link w:val="PiedepginaCar"/>
    <w:uiPriority w:val="99"/>
    <w:unhideWhenUsed/>
    <w:rsid w:val="00EB35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3518"/>
  </w:style>
  <w:style w:type="paragraph" w:styleId="Textodeglobo">
    <w:name w:val="Balloon Text"/>
    <w:basedOn w:val="Normal"/>
    <w:link w:val="TextodegloboCar"/>
    <w:uiPriority w:val="99"/>
    <w:semiHidden/>
    <w:unhideWhenUsed/>
    <w:rsid w:val="00EB3518"/>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EB3518"/>
    <w:rPr>
      <w:rFonts w:ascii="Tahoma" w:hAnsi="Tahoma" w:cs="Tahoma"/>
      <w:sz w:val="16"/>
      <w:szCs w:val="16"/>
    </w:rPr>
  </w:style>
  <w:style w:type="paragraph" w:customStyle="1" w:styleId="Car">
    <w:name w:val="Car"/>
    <w:basedOn w:val="Normal"/>
    <w:rsid w:val="00304081"/>
    <w:pPr>
      <w:spacing w:after="160" w:line="240" w:lineRule="exact"/>
    </w:pPr>
    <w:rPr>
      <w:rFonts w:ascii="Verdana" w:eastAsia="Times New Roman" w:hAnsi="Verdana"/>
      <w:sz w:val="20"/>
      <w:szCs w:val="20"/>
      <w:lang w:val="es-ES"/>
    </w:rPr>
  </w:style>
  <w:style w:type="character" w:styleId="Nmerodepgina">
    <w:name w:val="page number"/>
    <w:basedOn w:val="Fuentedeprrafopredeter"/>
    <w:rsid w:val="00304081"/>
  </w:style>
  <w:style w:type="character" w:styleId="Hipervnculo">
    <w:name w:val="Hyperlink"/>
    <w:uiPriority w:val="99"/>
    <w:unhideWhenUsed/>
    <w:rsid w:val="00531CEC"/>
    <w:rPr>
      <w:color w:val="0563C1"/>
      <w:u w:val="single"/>
    </w:rPr>
  </w:style>
  <w:style w:type="table" w:styleId="Tablaconcuadrcula">
    <w:name w:val="Table Grid"/>
    <w:basedOn w:val="Tablanormal"/>
    <w:uiPriority w:val="59"/>
    <w:rsid w:val="00F47492"/>
    <w:rPr>
      <w:rFonts w:ascii="Cambria" w:eastAsia="MS Mincho" w:hAnsi="Cambr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72"/>
    <w:qFormat/>
    <w:rsid w:val="002922E1"/>
    <w:pPr>
      <w:ind w:left="720"/>
      <w:contextualSpacing/>
    </w:pPr>
  </w:style>
  <w:style w:type="paragraph" w:customStyle="1" w:styleId="xmsonormal">
    <w:name w:val="x_msonormal"/>
    <w:basedOn w:val="Normal"/>
    <w:rsid w:val="004D685E"/>
    <w:pPr>
      <w:spacing w:before="100" w:beforeAutospacing="1" w:after="100" w:afterAutospacing="1" w:line="240" w:lineRule="auto"/>
    </w:pPr>
    <w:rPr>
      <w:rFonts w:ascii="Times New Roman" w:eastAsia="Times New Roman" w:hAnsi="Times New Roman"/>
      <w:sz w:val="24"/>
      <w:szCs w:val="24"/>
      <w:lang w:eastAsia="es-CO"/>
    </w:rPr>
  </w:style>
  <w:style w:type="paragraph" w:styleId="NormalWeb">
    <w:name w:val="Normal (Web)"/>
    <w:basedOn w:val="Normal"/>
    <w:uiPriority w:val="99"/>
    <w:unhideWhenUsed/>
    <w:rsid w:val="004D685E"/>
    <w:pPr>
      <w:spacing w:before="100" w:beforeAutospacing="1" w:after="100" w:afterAutospacing="1" w:line="240" w:lineRule="auto"/>
    </w:pPr>
    <w:rPr>
      <w:rFonts w:ascii="Times New Roman" w:eastAsia="Times New Roman" w:hAnsi="Times New Roman"/>
      <w:sz w:val="24"/>
      <w:szCs w:val="24"/>
      <w:lang w:eastAsia="es-CO"/>
    </w:rPr>
  </w:style>
  <w:style w:type="table" w:customStyle="1" w:styleId="TableGrid">
    <w:name w:val="TableGrid"/>
    <w:rsid w:val="00267DE3"/>
    <w:rPr>
      <w:rFonts w:asciiTheme="minorHAnsi" w:eastAsiaTheme="minorEastAsia" w:hAnsiTheme="minorHAnsi" w:cstheme="minorBidi"/>
      <w:sz w:val="22"/>
      <w:szCs w:val="22"/>
      <w:lang w:val="es-CO" w:eastAsia="es-CO"/>
    </w:rPr>
    <w:tblPr>
      <w:tblCellMar>
        <w:top w:w="0" w:type="dxa"/>
        <w:left w:w="0" w:type="dxa"/>
        <w:bottom w:w="0" w:type="dxa"/>
        <w:right w:w="0" w:type="dxa"/>
      </w:tblCellMar>
    </w:tblPr>
  </w:style>
  <w:style w:type="table" w:styleId="Tabladecuadrcula2-nfasis1">
    <w:name w:val="Grid Table 2 Accent 1"/>
    <w:basedOn w:val="Tablanormal"/>
    <w:uiPriority w:val="47"/>
    <w:rsid w:val="008373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cuadrcula2-nfasis6">
    <w:name w:val="Grid Table 2 Accent 6"/>
    <w:basedOn w:val="Tablanormal"/>
    <w:uiPriority w:val="47"/>
    <w:rsid w:val="008373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Textoennegrita">
    <w:name w:val="Strong"/>
    <w:basedOn w:val="Fuentedeprrafopredeter"/>
    <w:uiPriority w:val="22"/>
    <w:qFormat/>
    <w:rsid w:val="0021215F"/>
    <w:rPr>
      <w:b/>
      <w:bCs/>
    </w:rPr>
  </w:style>
  <w:style w:type="character" w:customStyle="1" w:styleId="Ttulo3Car">
    <w:name w:val="Título 3 Car"/>
    <w:basedOn w:val="Fuentedeprrafopredeter"/>
    <w:link w:val="Ttulo3"/>
    <w:uiPriority w:val="9"/>
    <w:semiHidden/>
    <w:rsid w:val="00927949"/>
    <w:rPr>
      <w:rFonts w:asciiTheme="majorHAnsi" w:eastAsiaTheme="majorEastAsia" w:hAnsiTheme="majorHAnsi" w:cstheme="majorBidi"/>
      <w:color w:val="1F3763" w:themeColor="accent1" w:themeShade="7F"/>
      <w:sz w:val="24"/>
      <w:szCs w:val="24"/>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941">
      <w:bodyDiv w:val="1"/>
      <w:marLeft w:val="0"/>
      <w:marRight w:val="0"/>
      <w:marTop w:val="0"/>
      <w:marBottom w:val="0"/>
      <w:divBdr>
        <w:top w:val="none" w:sz="0" w:space="0" w:color="auto"/>
        <w:left w:val="none" w:sz="0" w:space="0" w:color="auto"/>
        <w:bottom w:val="none" w:sz="0" w:space="0" w:color="auto"/>
        <w:right w:val="none" w:sz="0" w:space="0" w:color="auto"/>
      </w:divBdr>
    </w:div>
    <w:div w:id="8608621">
      <w:bodyDiv w:val="1"/>
      <w:marLeft w:val="0"/>
      <w:marRight w:val="0"/>
      <w:marTop w:val="0"/>
      <w:marBottom w:val="0"/>
      <w:divBdr>
        <w:top w:val="none" w:sz="0" w:space="0" w:color="auto"/>
        <w:left w:val="none" w:sz="0" w:space="0" w:color="auto"/>
        <w:bottom w:val="none" w:sz="0" w:space="0" w:color="auto"/>
        <w:right w:val="none" w:sz="0" w:space="0" w:color="auto"/>
      </w:divBdr>
    </w:div>
    <w:div w:id="50351733">
      <w:bodyDiv w:val="1"/>
      <w:marLeft w:val="0"/>
      <w:marRight w:val="0"/>
      <w:marTop w:val="0"/>
      <w:marBottom w:val="0"/>
      <w:divBdr>
        <w:top w:val="none" w:sz="0" w:space="0" w:color="auto"/>
        <w:left w:val="none" w:sz="0" w:space="0" w:color="auto"/>
        <w:bottom w:val="none" w:sz="0" w:space="0" w:color="auto"/>
        <w:right w:val="none" w:sz="0" w:space="0" w:color="auto"/>
      </w:divBdr>
    </w:div>
    <w:div w:id="137115082">
      <w:bodyDiv w:val="1"/>
      <w:marLeft w:val="0"/>
      <w:marRight w:val="0"/>
      <w:marTop w:val="0"/>
      <w:marBottom w:val="0"/>
      <w:divBdr>
        <w:top w:val="none" w:sz="0" w:space="0" w:color="auto"/>
        <w:left w:val="none" w:sz="0" w:space="0" w:color="auto"/>
        <w:bottom w:val="none" w:sz="0" w:space="0" w:color="auto"/>
        <w:right w:val="none" w:sz="0" w:space="0" w:color="auto"/>
      </w:divBdr>
    </w:div>
    <w:div w:id="233974540">
      <w:bodyDiv w:val="1"/>
      <w:marLeft w:val="0"/>
      <w:marRight w:val="0"/>
      <w:marTop w:val="0"/>
      <w:marBottom w:val="0"/>
      <w:divBdr>
        <w:top w:val="none" w:sz="0" w:space="0" w:color="auto"/>
        <w:left w:val="none" w:sz="0" w:space="0" w:color="auto"/>
        <w:bottom w:val="none" w:sz="0" w:space="0" w:color="auto"/>
        <w:right w:val="none" w:sz="0" w:space="0" w:color="auto"/>
      </w:divBdr>
    </w:div>
    <w:div w:id="258372345">
      <w:bodyDiv w:val="1"/>
      <w:marLeft w:val="0"/>
      <w:marRight w:val="0"/>
      <w:marTop w:val="0"/>
      <w:marBottom w:val="0"/>
      <w:divBdr>
        <w:top w:val="none" w:sz="0" w:space="0" w:color="auto"/>
        <w:left w:val="none" w:sz="0" w:space="0" w:color="auto"/>
        <w:bottom w:val="none" w:sz="0" w:space="0" w:color="auto"/>
        <w:right w:val="none" w:sz="0" w:space="0" w:color="auto"/>
      </w:divBdr>
    </w:div>
    <w:div w:id="282806763">
      <w:bodyDiv w:val="1"/>
      <w:marLeft w:val="0"/>
      <w:marRight w:val="0"/>
      <w:marTop w:val="0"/>
      <w:marBottom w:val="0"/>
      <w:divBdr>
        <w:top w:val="none" w:sz="0" w:space="0" w:color="auto"/>
        <w:left w:val="none" w:sz="0" w:space="0" w:color="auto"/>
        <w:bottom w:val="none" w:sz="0" w:space="0" w:color="auto"/>
        <w:right w:val="none" w:sz="0" w:space="0" w:color="auto"/>
      </w:divBdr>
    </w:div>
    <w:div w:id="293022458">
      <w:bodyDiv w:val="1"/>
      <w:marLeft w:val="0"/>
      <w:marRight w:val="0"/>
      <w:marTop w:val="0"/>
      <w:marBottom w:val="0"/>
      <w:divBdr>
        <w:top w:val="none" w:sz="0" w:space="0" w:color="auto"/>
        <w:left w:val="none" w:sz="0" w:space="0" w:color="auto"/>
        <w:bottom w:val="none" w:sz="0" w:space="0" w:color="auto"/>
        <w:right w:val="none" w:sz="0" w:space="0" w:color="auto"/>
      </w:divBdr>
    </w:div>
    <w:div w:id="297955056">
      <w:bodyDiv w:val="1"/>
      <w:marLeft w:val="0"/>
      <w:marRight w:val="0"/>
      <w:marTop w:val="0"/>
      <w:marBottom w:val="0"/>
      <w:divBdr>
        <w:top w:val="none" w:sz="0" w:space="0" w:color="auto"/>
        <w:left w:val="none" w:sz="0" w:space="0" w:color="auto"/>
        <w:bottom w:val="none" w:sz="0" w:space="0" w:color="auto"/>
        <w:right w:val="none" w:sz="0" w:space="0" w:color="auto"/>
      </w:divBdr>
    </w:div>
    <w:div w:id="333191606">
      <w:bodyDiv w:val="1"/>
      <w:marLeft w:val="0"/>
      <w:marRight w:val="0"/>
      <w:marTop w:val="0"/>
      <w:marBottom w:val="0"/>
      <w:divBdr>
        <w:top w:val="none" w:sz="0" w:space="0" w:color="auto"/>
        <w:left w:val="none" w:sz="0" w:space="0" w:color="auto"/>
        <w:bottom w:val="none" w:sz="0" w:space="0" w:color="auto"/>
        <w:right w:val="none" w:sz="0" w:space="0" w:color="auto"/>
      </w:divBdr>
    </w:div>
    <w:div w:id="354813154">
      <w:bodyDiv w:val="1"/>
      <w:marLeft w:val="0"/>
      <w:marRight w:val="0"/>
      <w:marTop w:val="0"/>
      <w:marBottom w:val="0"/>
      <w:divBdr>
        <w:top w:val="none" w:sz="0" w:space="0" w:color="auto"/>
        <w:left w:val="none" w:sz="0" w:space="0" w:color="auto"/>
        <w:bottom w:val="none" w:sz="0" w:space="0" w:color="auto"/>
        <w:right w:val="none" w:sz="0" w:space="0" w:color="auto"/>
      </w:divBdr>
    </w:div>
    <w:div w:id="364646864">
      <w:bodyDiv w:val="1"/>
      <w:marLeft w:val="0"/>
      <w:marRight w:val="0"/>
      <w:marTop w:val="0"/>
      <w:marBottom w:val="0"/>
      <w:divBdr>
        <w:top w:val="none" w:sz="0" w:space="0" w:color="auto"/>
        <w:left w:val="none" w:sz="0" w:space="0" w:color="auto"/>
        <w:bottom w:val="none" w:sz="0" w:space="0" w:color="auto"/>
        <w:right w:val="none" w:sz="0" w:space="0" w:color="auto"/>
      </w:divBdr>
    </w:div>
    <w:div w:id="410856626">
      <w:bodyDiv w:val="1"/>
      <w:marLeft w:val="0"/>
      <w:marRight w:val="0"/>
      <w:marTop w:val="0"/>
      <w:marBottom w:val="0"/>
      <w:divBdr>
        <w:top w:val="none" w:sz="0" w:space="0" w:color="auto"/>
        <w:left w:val="none" w:sz="0" w:space="0" w:color="auto"/>
        <w:bottom w:val="none" w:sz="0" w:space="0" w:color="auto"/>
        <w:right w:val="none" w:sz="0" w:space="0" w:color="auto"/>
      </w:divBdr>
    </w:div>
    <w:div w:id="426508959">
      <w:bodyDiv w:val="1"/>
      <w:marLeft w:val="0"/>
      <w:marRight w:val="0"/>
      <w:marTop w:val="0"/>
      <w:marBottom w:val="0"/>
      <w:divBdr>
        <w:top w:val="none" w:sz="0" w:space="0" w:color="auto"/>
        <w:left w:val="none" w:sz="0" w:space="0" w:color="auto"/>
        <w:bottom w:val="none" w:sz="0" w:space="0" w:color="auto"/>
        <w:right w:val="none" w:sz="0" w:space="0" w:color="auto"/>
      </w:divBdr>
    </w:div>
    <w:div w:id="444740876">
      <w:bodyDiv w:val="1"/>
      <w:marLeft w:val="0"/>
      <w:marRight w:val="0"/>
      <w:marTop w:val="0"/>
      <w:marBottom w:val="0"/>
      <w:divBdr>
        <w:top w:val="none" w:sz="0" w:space="0" w:color="auto"/>
        <w:left w:val="none" w:sz="0" w:space="0" w:color="auto"/>
        <w:bottom w:val="none" w:sz="0" w:space="0" w:color="auto"/>
        <w:right w:val="none" w:sz="0" w:space="0" w:color="auto"/>
      </w:divBdr>
    </w:div>
    <w:div w:id="447510892">
      <w:bodyDiv w:val="1"/>
      <w:marLeft w:val="0"/>
      <w:marRight w:val="0"/>
      <w:marTop w:val="0"/>
      <w:marBottom w:val="0"/>
      <w:divBdr>
        <w:top w:val="none" w:sz="0" w:space="0" w:color="auto"/>
        <w:left w:val="none" w:sz="0" w:space="0" w:color="auto"/>
        <w:bottom w:val="none" w:sz="0" w:space="0" w:color="auto"/>
        <w:right w:val="none" w:sz="0" w:space="0" w:color="auto"/>
      </w:divBdr>
    </w:div>
    <w:div w:id="468517207">
      <w:bodyDiv w:val="1"/>
      <w:marLeft w:val="0"/>
      <w:marRight w:val="0"/>
      <w:marTop w:val="0"/>
      <w:marBottom w:val="0"/>
      <w:divBdr>
        <w:top w:val="none" w:sz="0" w:space="0" w:color="auto"/>
        <w:left w:val="none" w:sz="0" w:space="0" w:color="auto"/>
        <w:bottom w:val="none" w:sz="0" w:space="0" w:color="auto"/>
        <w:right w:val="none" w:sz="0" w:space="0" w:color="auto"/>
      </w:divBdr>
    </w:div>
    <w:div w:id="471363058">
      <w:bodyDiv w:val="1"/>
      <w:marLeft w:val="0"/>
      <w:marRight w:val="0"/>
      <w:marTop w:val="0"/>
      <w:marBottom w:val="0"/>
      <w:divBdr>
        <w:top w:val="none" w:sz="0" w:space="0" w:color="auto"/>
        <w:left w:val="none" w:sz="0" w:space="0" w:color="auto"/>
        <w:bottom w:val="none" w:sz="0" w:space="0" w:color="auto"/>
        <w:right w:val="none" w:sz="0" w:space="0" w:color="auto"/>
      </w:divBdr>
    </w:div>
    <w:div w:id="508526470">
      <w:bodyDiv w:val="1"/>
      <w:marLeft w:val="0"/>
      <w:marRight w:val="0"/>
      <w:marTop w:val="0"/>
      <w:marBottom w:val="0"/>
      <w:divBdr>
        <w:top w:val="none" w:sz="0" w:space="0" w:color="auto"/>
        <w:left w:val="none" w:sz="0" w:space="0" w:color="auto"/>
        <w:bottom w:val="none" w:sz="0" w:space="0" w:color="auto"/>
        <w:right w:val="none" w:sz="0" w:space="0" w:color="auto"/>
      </w:divBdr>
    </w:div>
    <w:div w:id="520094151">
      <w:bodyDiv w:val="1"/>
      <w:marLeft w:val="0"/>
      <w:marRight w:val="0"/>
      <w:marTop w:val="0"/>
      <w:marBottom w:val="0"/>
      <w:divBdr>
        <w:top w:val="none" w:sz="0" w:space="0" w:color="auto"/>
        <w:left w:val="none" w:sz="0" w:space="0" w:color="auto"/>
        <w:bottom w:val="none" w:sz="0" w:space="0" w:color="auto"/>
        <w:right w:val="none" w:sz="0" w:space="0" w:color="auto"/>
      </w:divBdr>
    </w:div>
    <w:div w:id="572619572">
      <w:bodyDiv w:val="1"/>
      <w:marLeft w:val="0"/>
      <w:marRight w:val="0"/>
      <w:marTop w:val="0"/>
      <w:marBottom w:val="0"/>
      <w:divBdr>
        <w:top w:val="none" w:sz="0" w:space="0" w:color="auto"/>
        <w:left w:val="none" w:sz="0" w:space="0" w:color="auto"/>
        <w:bottom w:val="none" w:sz="0" w:space="0" w:color="auto"/>
        <w:right w:val="none" w:sz="0" w:space="0" w:color="auto"/>
      </w:divBdr>
      <w:divsChild>
        <w:div w:id="601032840">
          <w:marLeft w:val="0"/>
          <w:marRight w:val="0"/>
          <w:marTop w:val="0"/>
          <w:marBottom w:val="0"/>
          <w:divBdr>
            <w:top w:val="none" w:sz="0" w:space="0" w:color="auto"/>
            <w:left w:val="none" w:sz="0" w:space="0" w:color="auto"/>
            <w:bottom w:val="none" w:sz="0" w:space="0" w:color="auto"/>
            <w:right w:val="none" w:sz="0" w:space="0" w:color="auto"/>
          </w:divBdr>
        </w:div>
        <w:div w:id="1210531653">
          <w:marLeft w:val="0"/>
          <w:marRight w:val="0"/>
          <w:marTop w:val="0"/>
          <w:marBottom w:val="0"/>
          <w:divBdr>
            <w:top w:val="none" w:sz="0" w:space="0" w:color="auto"/>
            <w:left w:val="none" w:sz="0" w:space="0" w:color="auto"/>
            <w:bottom w:val="none" w:sz="0" w:space="0" w:color="auto"/>
            <w:right w:val="none" w:sz="0" w:space="0" w:color="auto"/>
          </w:divBdr>
        </w:div>
        <w:div w:id="1622955895">
          <w:marLeft w:val="0"/>
          <w:marRight w:val="0"/>
          <w:marTop w:val="0"/>
          <w:marBottom w:val="0"/>
          <w:divBdr>
            <w:top w:val="none" w:sz="0" w:space="0" w:color="auto"/>
            <w:left w:val="none" w:sz="0" w:space="0" w:color="auto"/>
            <w:bottom w:val="none" w:sz="0" w:space="0" w:color="auto"/>
            <w:right w:val="none" w:sz="0" w:space="0" w:color="auto"/>
          </w:divBdr>
        </w:div>
        <w:div w:id="85000237">
          <w:marLeft w:val="0"/>
          <w:marRight w:val="0"/>
          <w:marTop w:val="0"/>
          <w:marBottom w:val="0"/>
          <w:divBdr>
            <w:top w:val="none" w:sz="0" w:space="0" w:color="auto"/>
            <w:left w:val="none" w:sz="0" w:space="0" w:color="auto"/>
            <w:bottom w:val="none" w:sz="0" w:space="0" w:color="auto"/>
            <w:right w:val="none" w:sz="0" w:space="0" w:color="auto"/>
          </w:divBdr>
        </w:div>
        <w:div w:id="1219124490">
          <w:marLeft w:val="0"/>
          <w:marRight w:val="0"/>
          <w:marTop w:val="0"/>
          <w:marBottom w:val="0"/>
          <w:divBdr>
            <w:top w:val="none" w:sz="0" w:space="0" w:color="auto"/>
            <w:left w:val="none" w:sz="0" w:space="0" w:color="auto"/>
            <w:bottom w:val="none" w:sz="0" w:space="0" w:color="auto"/>
            <w:right w:val="none" w:sz="0" w:space="0" w:color="auto"/>
          </w:divBdr>
        </w:div>
        <w:div w:id="1882594780">
          <w:marLeft w:val="0"/>
          <w:marRight w:val="0"/>
          <w:marTop w:val="0"/>
          <w:marBottom w:val="0"/>
          <w:divBdr>
            <w:top w:val="none" w:sz="0" w:space="0" w:color="auto"/>
            <w:left w:val="none" w:sz="0" w:space="0" w:color="auto"/>
            <w:bottom w:val="none" w:sz="0" w:space="0" w:color="auto"/>
            <w:right w:val="none" w:sz="0" w:space="0" w:color="auto"/>
          </w:divBdr>
        </w:div>
        <w:div w:id="104279000">
          <w:marLeft w:val="0"/>
          <w:marRight w:val="0"/>
          <w:marTop w:val="0"/>
          <w:marBottom w:val="0"/>
          <w:divBdr>
            <w:top w:val="none" w:sz="0" w:space="0" w:color="auto"/>
            <w:left w:val="none" w:sz="0" w:space="0" w:color="auto"/>
            <w:bottom w:val="none" w:sz="0" w:space="0" w:color="auto"/>
            <w:right w:val="none" w:sz="0" w:space="0" w:color="auto"/>
          </w:divBdr>
        </w:div>
      </w:divsChild>
    </w:div>
    <w:div w:id="615910462">
      <w:bodyDiv w:val="1"/>
      <w:marLeft w:val="0"/>
      <w:marRight w:val="0"/>
      <w:marTop w:val="0"/>
      <w:marBottom w:val="0"/>
      <w:divBdr>
        <w:top w:val="none" w:sz="0" w:space="0" w:color="auto"/>
        <w:left w:val="none" w:sz="0" w:space="0" w:color="auto"/>
        <w:bottom w:val="none" w:sz="0" w:space="0" w:color="auto"/>
        <w:right w:val="none" w:sz="0" w:space="0" w:color="auto"/>
      </w:divBdr>
    </w:div>
    <w:div w:id="755785316">
      <w:bodyDiv w:val="1"/>
      <w:marLeft w:val="0"/>
      <w:marRight w:val="0"/>
      <w:marTop w:val="0"/>
      <w:marBottom w:val="0"/>
      <w:divBdr>
        <w:top w:val="none" w:sz="0" w:space="0" w:color="auto"/>
        <w:left w:val="none" w:sz="0" w:space="0" w:color="auto"/>
        <w:bottom w:val="none" w:sz="0" w:space="0" w:color="auto"/>
        <w:right w:val="none" w:sz="0" w:space="0" w:color="auto"/>
      </w:divBdr>
    </w:div>
    <w:div w:id="851451065">
      <w:bodyDiv w:val="1"/>
      <w:marLeft w:val="0"/>
      <w:marRight w:val="0"/>
      <w:marTop w:val="0"/>
      <w:marBottom w:val="0"/>
      <w:divBdr>
        <w:top w:val="none" w:sz="0" w:space="0" w:color="auto"/>
        <w:left w:val="none" w:sz="0" w:space="0" w:color="auto"/>
        <w:bottom w:val="none" w:sz="0" w:space="0" w:color="auto"/>
        <w:right w:val="none" w:sz="0" w:space="0" w:color="auto"/>
      </w:divBdr>
    </w:div>
    <w:div w:id="861476624">
      <w:bodyDiv w:val="1"/>
      <w:marLeft w:val="0"/>
      <w:marRight w:val="0"/>
      <w:marTop w:val="0"/>
      <w:marBottom w:val="0"/>
      <w:divBdr>
        <w:top w:val="none" w:sz="0" w:space="0" w:color="auto"/>
        <w:left w:val="none" w:sz="0" w:space="0" w:color="auto"/>
        <w:bottom w:val="none" w:sz="0" w:space="0" w:color="auto"/>
        <w:right w:val="none" w:sz="0" w:space="0" w:color="auto"/>
      </w:divBdr>
    </w:div>
    <w:div w:id="927345947">
      <w:bodyDiv w:val="1"/>
      <w:marLeft w:val="0"/>
      <w:marRight w:val="0"/>
      <w:marTop w:val="0"/>
      <w:marBottom w:val="0"/>
      <w:divBdr>
        <w:top w:val="none" w:sz="0" w:space="0" w:color="auto"/>
        <w:left w:val="none" w:sz="0" w:space="0" w:color="auto"/>
        <w:bottom w:val="none" w:sz="0" w:space="0" w:color="auto"/>
        <w:right w:val="none" w:sz="0" w:space="0" w:color="auto"/>
      </w:divBdr>
    </w:div>
    <w:div w:id="980034651">
      <w:bodyDiv w:val="1"/>
      <w:marLeft w:val="0"/>
      <w:marRight w:val="0"/>
      <w:marTop w:val="0"/>
      <w:marBottom w:val="0"/>
      <w:divBdr>
        <w:top w:val="none" w:sz="0" w:space="0" w:color="auto"/>
        <w:left w:val="none" w:sz="0" w:space="0" w:color="auto"/>
        <w:bottom w:val="none" w:sz="0" w:space="0" w:color="auto"/>
        <w:right w:val="none" w:sz="0" w:space="0" w:color="auto"/>
      </w:divBdr>
    </w:div>
    <w:div w:id="995182059">
      <w:bodyDiv w:val="1"/>
      <w:marLeft w:val="0"/>
      <w:marRight w:val="0"/>
      <w:marTop w:val="0"/>
      <w:marBottom w:val="0"/>
      <w:divBdr>
        <w:top w:val="none" w:sz="0" w:space="0" w:color="auto"/>
        <w:left w:val="none" w:sz="0" w:space="0" w:color="auto"/>
        <w:bottom w:val="none" w:sz="0" w:space="0" w:color="auto"/>
        <w:right w:val="none" w:sz="0" w:space="0" w:color="auto"/>
      </w:divBdr>
    </w:div>
    <w:div w:id="1021203961">
      <w:bodyDiv w:val="1"/>
      <w:marLeft w:val="0"/>
      <w:marRight w:val="0"/>
      <w:marTop w:val="0"/>
      <w:marBottom w:val="0"/>
      <w:divBdr>
        <w:top w:val="none" w:sz="0" w:space="0" w:color="auto"/>
        <w:left w:val="none" w:sz="0" w:space="0" w:color="auto"/>
        <w:bottom w:val="none" w:sz="0" w:space="0" w:color="auto"/>
        <w:right w:val="none" w:sz="0" w:space="0" w:color="auto"/>
      </w:divBdr>
    </w:div>
    <w:div w:id="1030566315">
      <w:bodyDiv w:val="1"/>
      <w:marLeft w:val="0"/>
      <w:marRight w:val="0"/>
      <w:marTop w:val="0"/>
      <w:marBottom w:val="0"/>
      <w:divBdr>
        <w:top w:val="none" w:sz="0" w:space="0" w:color="auto"/>
        <w:left w:val="none" w:sz="0" w:space="0" w:color="auto"/>
        <w:bottom w:val="none" w:sz="0" w:space="0" w:color="auto"/>
        <w:right w:val="none" w:sz="0" w:space="0" w:color="auto"/>
      </w:divBdr>
    </w:div>
    <w:div w:id="1107696711">
      <w:bodyDiv w:val="1"/>
      <w:marLeft w:val="0"/>
      <w:marRight w:val="0"/>
      <w:marTop w:val="0"/>
      <w:marBottom w:val="0"/>
      <w:divBdr>
        <w:top w:val="none" w:sz="0" w:space="0" w:color="auto"/>
        <w:left w:val="none" w:sz="0" w:space="0" w:color="auto"/>
        <w:bottom w:val="none" w:sz="0" w:space="0" w:color="auto"/>
        <w:right w:val="none" w:sz="0" w:space="0" w:color="auto"/>
      </w:divBdr>
    </w:div>
    <w:div w:id="1171027206">
      <w:bodyDiv w:val="1"/>
      <w:marLeft w:val="0"/>
      <w:marRight w:val="0"/>
      <w:marTop w:val="0"/>
      <w:marBottom w:val="0"/>
      <w:divBdr>
        <w:top w:val="none" w:sz="0" w:space="0" w:color="auto"/>
        <w:left w:val="none" w:sz="0" w:space="0" w:color="auto"/>
        <w:bottom w:val="none" w:sz="0" w:space="0" w:color="auto"/>
        <w:right w:val="none" w:sz="0" w:space="0" w:color="auto"/>
      </w:divBdr>
    </w:div>
    <w:div w:id="1197811860">
      <w:bodyDiv w:val="1"/>
      <w:marLeft w:val="0"/>
      <w:marRight w:val="0"/>
      <w:marTop w:val="0"/>
      <w:marBottom w:val="0"/>
      <w:divBdr>
        <w:top w:val="none" w:sz="0" w:space="0" w:color="auto"/>
        <w:left w:val="none" w:sz="0" w:space="0" w:color="auto"/>
        <w:bottom w:val="none" w:sz="0" w:space="0" w:color="auto"/>
        <w:right w:val="none" w:sz="0" w:space="0" w:color="auto"/>
      </w:divBdr>
    </w:div>
    <w:div w:id="1207596949">
      <w:bodyDiv w:val="1"/>
      <w:marLeft w:val="0"/>
      <w:marRight w:val="0"/>
      <w:marTop w:val="0"/>
      <w:marBottom w:val="0"/>
      <w:divBdr>
        <w:top w:val="none" w:sz="0" w:space="0" w:color="auto"/>
        <w:left w:val="none" w:sz="0" w:space="0" w:color="auto"/>
        <w:bottom w:val="none" w:sz="0" w:space="0" w:color="auto"/>
        <w:right w:val="none" w:sz="0" w:space="0" w:color="auto"/>
      </w:divBdr>
    </w:div>
    <w:div w:id="1260063411">
      <w:bodyDiv w:val="1"/>
      <w:marLeft w:val="0"/>
      <w:marRight w:val="0"/>
      <w:marTop w:val="0"/>
      <w:marBottom w:val="0"/>
      <w:divBdr>
        <w:top w:val="none" w:sz="0" w:space="0" w:color="auto"/>
        <w:left w:val="none" w:sz="0" w:space="0" w:color="auto"/>
        <w:bottom w:val="none" w:sz="0" w:space="0" w:color="auto"/>
        <w:right w:val="none" w:sz="0" w:space="0" w:color="auto"/>
      </w:divBdr>
    </w:div>
    <w:div w:id="1337268198">
      <w:bodyDiv w:val="1"/>
      <w:marLeft w:val="0"/>
      <w:marRight w:val="0"/>
      <w:marTop w:val="0"/>
      <w:marBottom w:val="0"/>
      <w:divBdr>
        <w:top w:val="none" w:sz="0" w:space="0" w:color="auto"/>
        <w:left w:val="none" w:sz="0" w:space="0" w:color="auto"/>
        <w:bottom w:val="none" w:sz="0" w:space="0" w:color="auto"/>
        <w:right w:val="none" w:sz="0" w:space="0" w:color="auto"/>
      </w:divBdr>
    </w:div>
    <w:div w:id="1341276607">
      <w:bodyDiv w:val="1"/>
      <w:marLeft w:val="0"/>
      <w:marRight w:val="0"/>
      <w:marTop w:val="0"/>
      <w:marBottom w:val="0"/>
      <w:divBdr>
        <w:top w:val="none" w:sz="0" w:space="0" w:color="auto"/>
        <w:left w:val="none" w:sz="0" w:space="0" w:color="auto"/>
        <w:bottom w:val="none" w:sz="0" w:space="0" w:color="auto"/>
        <w:right w:val="none" w:sz="0" w:space="0" w:color="auto"/>
      </w:divBdr>
    </w:div>
    <w:div w:id="1360011419">
      <w:bodyDiv w:val="1"/>
      <w:marLeft w:val="0"/>
      <w:marRight w:val="0"/>
      <w:marTop w:val="0"/>
      <w:marBottom w:val="0"/>
      <w:divBdr>
        <w:top w:val="none" w:sz="0" w:space="0" w:color="auto"/>
        <w:left w:val="none" w:sz="0" w:space="0" w:color="auto"/>
        <w:bottom w:val="none" w:sz="0" w:space="0" w:color="auto"/>
        <w:right w:val="none" w:sz="0" w:space="0" w:color="auto"/>
      </w:divBdr>
    </w:div>
    <w:div w:id="1409696227">
      <w:bodyDiv w:val="1"/>
      <w:marLeft w:val="0"/>
      <w:marRight w:val="0"/>
      <w:marTop w:val="0"/>
      <w:marBottom w:val="0"/>
      <w:divBdr>
        <w:top w:val="none" w:sz="0" w:space="0" w:color="auto"/>
        <w:left w:val="none" w:sz="0" w:space="0" w:color="auto"/>
        <w:bottom w:val="none" w:sz="0" w:space="0" w:color="auto"/>
        <w:right w:val="none" w:sz="0" w:space="0" w:color="auto"/>
      </w:divBdr>
    </w:div>
    <w:div w:id="1410732776">
      <w:bodyDiv w:val="1"/>
      <w:marLeft w:val="0"/>
      <w:marRight w:val="0"/>
      <w:marTop w:val="0"/>
      <w:marBottom w:val="0"/>
      <w:divBdr>
        <w:top w:val="none" w:sz="0" w:space="0" w:color="auto"/>
        <w:left w:val="none" w:sz="0" w:space="0" w:color="auto"/>
        <w:bottom w:val="none" w:sz="0" w:space="0" w:color="auto"/>
        <w:right w:val="none" w:sz="0" w:space="0" w:color="auto"/>
      </w:divBdr>
    </w:div>
    <w:div w:id="1433011829">
      <w:bodyDiv w:val="1"/>
      <w:marLeft w:val="0"/>
      <w:marRight w:val="0"/>
      <w:marTop w:val="0"/>
      <w:marBottom w:val="0"/>
      <w:divBdr>
        <w:top w:val="none" w:sz="0" w:space="0" w:color="auto"/>
        <w:left w:val="none" w:sz="0" w:space="0" w:color="auto"/>
        <w:bottom w:val="none" w:sz="0" w:space="0" w:color="auto"/>
        <w:right w:val="none" w:sz="0" w:space="0" w:color="auto"/>
      </w:divBdr>
    </w:div>
    <w:div w:id="1441333693">
      <w:bodyDiv w:val="1"/>
      <w:marLeft w:val="0"/>
      <w:marRight w:val="0"/>
      <w:marTop w:val="0"/>
      <w:marBottom w:val="0"/>
      <w:divBdr>
        <w:top w:val="none" w:sz="0" w:space="0" w:color="auto"/>
        <w:left w:val="none" w:sz="0" w:space="0" w:color="auto"/>
        <w:bottom w:val="none" w:sz="0" w:space="0" w:color="auto"/>
        <w:right w:val="none" w:sz="0" w:space="0" w:color="auto"/>
      </w:divBdr>
    </w:div>
    <w:div w:id="1457063582">
      <w:bodyDiv w:val="1"/>
      <w:marLeft w:val="0"/>
      <w:marRight w:val="0"/>
      <w:marTop w:val="0"/>
      <w:marBottom w:val="0"/>
      <w:divBdr>
        <w:top w:val="none" w:sz="0" w:space="0" w:color="auto"/>
        <w:left w:val="none" w:sz="0" w:space="0" w:color="auto"/>
        <w:bottom w:val="none" w:sz="0" w:space="0" w:color="auto"/>
        <w:right w:val="none" w:sz="0" w:space="0" w:color="auto"/>
      </w:divBdr>
    </w:div>
    <w:div w:id="1492912300">
      <w:bodyDiv w:val="1"/>
      <w:marLeft w:val="0"/>
      <w:marRight w:val="0"/>
      <w:marTop w:val="0"/>
      <w:marBottom w:val="0"/>
      <w:divBdr>
        <w:top w:val="none" w:sz="0" w:space="0" w:color="auto"/>
        <w:left w:val="none" w:sz="0" w:space="0" w:color="auto"/>
        <w:bottom w:val="none" w:sz="0" w:space="0" w:color="auto"/>
        <w:right w:val="none" w:sz="0" w:space="0" w:color="auto"/>
      </w:divBdr>
    </w:div>
    <w:div w:id="1500342932">
      <w:bodyDiv w:val="1"/>
      <w:marLeft w:val="0"/>
      <w:marRight w:val="0"/>
      <w:marTop w:val="0"/>
      <w:marBottom w:val="0"/>
      <w:divBdr>
        <w:top w:val="none" w:sz="0" w:space="0" w:color="auto"/>
        <w:left w:val="none" w:sz="0" w:space="0" w:color="auto"/>
        <w:bottom w:val="none" w:sz="0" w:space="0" w:color="auto"/>
        <w:right w:val="none" w:sz="0" w:space="0" w:color="auto"/>
      </w:divBdr>
    </w:div>
    <w:div w:id="1560825488">
      <w:bodyDiv w:val="1"/>
      <w:marLeft w:val="0"/>
      <w:marRight w:val="0"/>
      <w:marTop w:val="0"/>
      <w:marBottom w:val="0"/>
      <w:divBdr>
        <w:top w:val="none" w:sz="0" w:space="0" w:color="auto"/>
        <w:left w:val="none" w:sz="0" w:space="0" w:color="auto"/>
        <w:bottom w:val="none" w:sz="0" w:space="0" w:color="auto"/>
        <w:right w:val="none" w:sz="0" w:space="0" w:color="auto"/>
      </w:divBdr>
    </w:div>
    <w:div w:id="1627269416">
      <w:bodyDiv w:val="1"/>
      <w:marLeft w:val="0"/>
      <w:marRight w:val="0"/>
      <w:marTop w:val="0"/>
      <w:marBottom w:val="0"/>
      <w:divBdr>
        <w:top w:val="none" w:sz="0" w:space="0" w:color="auto"/>
        <w:left w:val="none" w:sz="0" w:space="0" w:color="auto"/>
        <w:bottom w:val="none" w:sz="0" w:space="0" w:color="auto"/>
        <w:right w:val="none" w:sz="0" w:space="0" w:color="auto"/>
      </w:divBdr>
    </w:div>
    <w:div w:id="1656184120">
      <w:bodyDiv w:val="1"/>
      <w:marLeft w:val="0"/>
      <w:marRight w:val="0"/>
      <w:marTop w:val="0"/>
      <w:marBottom w:val="0"/>
      <w:divBdr>
        <w:top w:val="none" w:sz="0" w:space="0" w:color="auto"/>
        <w:left w:val="none" w:sz="0" w:space="0" w:color="auto"/>
        <w:bottom w:val="none" w:sz="0" w:space="0" w:color="auto"/>
        <w:right w:val="none" w:sz="0" w:space="0" w:color="auto"/>
      </w:divBdr>
    </w:div>
    <w:div w:id="1687634327">
      <w:bodyDiv w:val="1"/>
      <w:marLeft w:val="0"/>
      <w:marRight w:val="0"/>
      <w:marTop w:val="0"/>
      <w:marBottom w:val="0"/>
      <w:divBdr>
        <w:top w:val="none" w:sz="0" w:space="0" w:color="auto"/>
        <w:left w:val="none" w:sz="0" w:space="0" w:color="auto"/>
        <w:bottom w:val="none" w:sz="0" w:space="0" w:color="auto"/>
        <w:right w:val="none" w:sz="0" w:space="0" w:color="auto"/>
      </w:divBdr>
    </w:div>
    <w:div w:id="1721172160">
      <w:bodyDiv w:val="1"/>
      <w:marLeft w:val="0"/>
      <w:marRight w:val="0"/>
      <w:marTop w:val="0"/>
      <w:marBottom w:val="0"/>
      <w:divBdr>
        <w:top w:val="none" w:sz="0" w:space="0" w:color="auto"/>
        <w:left w:val="none" w:sz="0" w:space="0" w:color="auto"/>
        <w:bottom w:val="none" w:sz="0" w:space="0" w:color="auto"/>
        <w:right w:val="none" w:sz="0" w:space="0" w:color="auto"/>
      </w:divBdr>
    </w:div>
    <w:div w:id="1772358663">
      <w:bodyDiv w:val="1"/>
      <w:marLeft w:val="0"/>
      <w:marRight w:val="0"/>
      <w:marTop w:val="0"/>
      <w:marBottom w:val="0"/>
      <w:divBdr>
        <w:top w:val="none" w:sz="0" w:space="0" w:color="auto"/>
        <w:left w:val="none" w:sz="0" w:space="0" w:color="auto"/>
        <w:bottom w:val="none" w:sz="0" w:space="0" w:color="auto"/>
        <w:right w:val="none" w:sz="0" w:space="0" w:color="auto"/>
      </w:divBdr>
    </w:div>
    <w:div w:id="1834906757">
      <w:bodyDiv w:val="1"/>
      <w:marLeft w:val="0"/>
      <w:marRight w:val="0"/>
      <w:marTop w:val="0"/>
      <w:marBottom w:val="0"/>
      <w:divBdr>
        <w:top w:val="none" w:sz="0" w:space="0" w:color="auto"/>
        <w:left w:val="none" w:sz="0" w:space="0" w:color="auto"/>
        <w:bottom w:val="none" w:sz="0" w:space="0" w:color="auto"/>
        <w:right w:val="none" w:sz="0" w:space="0" w:color="auto"/>
      </w:divBdr>
    </w:div>
    <w:div w:id="1870994898">
      <w:bodyDiv w:val="1"/>
      <w:marLeft w:val="0"/>
      <w:marRight w:val="0"/>
      <w:marTop w:val="0"/>
      <w:marBottom w:val="0"/>
      <w:divBdr>
        <w:top w:val="none" w:sz="0" w:space="0" w:color="auto"/>
        <w:left w:val="none" w:sz="0" w:space="0" w:color="auto"/>
        <w:bottom w:val="none" w:sz="0" w:space="0" w:color="auto"/>
        <w:right w:val="none" w:sz="0" w:space="0" w:color="auto"/>
      </w:divBdr>
    </w:div>
    <w:div w:id="1874688876">
      <w:bodyDiv w:val="1"/>
      <w:marLeft w:val="0"/>
      <w:marRight w:val="0"/>
      <w:marTop w:val="0"/>
      <w:marBottom w:val="0"/>
      <w:divBdr>
        <w:top w:val="none" w:sz="0" w:space="0" w:color="auto"/>
        <w:left w:val="none" w:sz="0" w:space="0" w:color="auto"/>
        <w:bottom w:val="none" w:sz="0" w:space="0" w:color="auto"/>
        <w:right w:val="none" w:sz="0" w:space="0" w:color="auto"/>
      </w:divBdr>
    </w:div>
    <w:div w:id="1918595233">
      <w:bodyDiv w:val="1"/>
      <w:marLeft w:val="0"/>
      <w:marRight w:val="0"/>
      <w:marTop w:val="0"/>
      <w:marBottom w:val="0"/>
      <w:divBdr>
        <w:top w:val="none" w:sz="0" w:space="0" w:color="auto"/>
        <w:left w:val="none" w:sz="0" w:space="0" w:color="auto"/>
        <w:bottom w:val="none" w:sz="0" w:space="0" w:color="auto"/>
        <w:right w:val="none" w:sz="0" w:space="0" w:color="auto"/>
      </w:divBdr>
    </w:div>
    <w:div w:id="1931770812">
      <w:bodyDiv w:val="1"/>
      <w:marLeft w:val="0"/>
      <w:marRight w:val="0"/>
      <w:marTop w:val="0"/>
      <w:marBottom w:val="0"/>
      <w:divBdr>
        <w:top w:val="none" w:sz="0" w:space="0" w:color="auto"/>
        <w:left w:val="none" w:sz="0" w:space="0" w:color="auto"/>
        <w:bottom w:val="none" w:sz="0" w:space="0" w:color="auto"/>
        <w:right w:val="none" w:sz="0" w:space="0" w:color="auto"/>
      </w:divBdr>
      <w:divsChild>
        <w:div w:id="65226028">
          <w:marLeft w:val="0"/>
          <w:marRight w:val="0"/>
          <w:marTop w:val="0"/>
          <w:marBottom w:val="0"/>
          <w:divBdr>
            <w:top w:val="none" w:sz="0" w:space="0" w:color="auto"/>
            <w:left w:val="none" w:sz="0" w:space="0" w:color="auto"/>
            <w:bottom w:val="none" w:sz="0" w:space="0" w:color="auto"/>
            <w:right w:val="none" w:sz="0" w:space="0" w:color="auto"/>
          </w:divBdr>
        </w:div>
        <w:div w:id="97334054">
          <w:marLeft w:val="0"/>
          <w:marRight w:val="0"/>
          <w:marTop w:val="0"/>
          <w:marBottom w:val="0"/>
          <w:divBdr>
            <w:top w:val="none" w:sz="0" w:space="0" w:color="auto"/>
            <w:left w:val="none" w:sz="0" w:space="0" w:color="auto"/>
            <w:bottom w:val="none" w:sz="0" w:space="0" w:color="auto"/>
            <w:right w:val="none" w:sz="0" w:space="0" w:color="auto"/>
          </w:divBdr>
        </w:div>
        <w:div w:id="280383177">
          <w:marLeft w:val="0"/>
          <w:marRight w:val="0"/>
          <w:marTop w:val="0"/>
          <w:marBottom w:val="0"/>
          <w:divBdr>
            <w:top w:val="none" w:sz="0" w:space="0" w:color="auto"/>
            <w:left w:val="none" w:sz="0" w:space="0" w:color="auto"/>
            <w:bottom w:val="none" w:sz="0" w:space="0" w:color="auto"/>
            <w:right w:val="none" w:sz="0" w:space="0" w:color="auto"/>
          </w:divBdr>
        </w:div>
        <w:div w:id="300813246">
          <w:marLeft w:val="0"/>
          <w:marRight w:val="0"/>
          <w:marTop w:val="0"/>
          <w:marBottom w:val="0"/>
          <w:divBdr>
            <w:top w:val="none" w:sz="0" w:space="0" w:color="auto"/>
            <w:left w:val="none" w:sz="0" w:space="0" w:color="auto"/>
            <w:bottom w:val="none" w:sz="0" w:space="0" w:color="auto"/>
            <w:right w:val="none" w:sz="0" w:space="0" w:color="auto"/>
          </w:divBdr>
        </w:div>
        <w:div w:id="394547520">
          <w:marLeft w:val="0"/>
          <w:marRight w:val="0"/>
          <w:marTop w:val="0"/>
          <w:marBottom w:val="0"/>
          <w:divBdr>
            <w:top w:val="none" w:sz="0" w:space="0" w:color="auto"/>
            <w:left w:val="none" w:sz="0" w:space="0" w:color="auto"/>
            <w:bottom w:val="none" w:sz="0" w:space="0" w:color="auto"/>
            <w:right w:val="none" w:sz="0" w:space="0" w:color="auto"/>
          </w:divBdr>
        </w:div>
        <w:div w:id="440491884">
          <w:marLeft w:val="0"/>
          <w:marRight w:val="0"/>
          <w:marTop w:val="0"/>
          <w:marBottom w:val="0"/>
          <w:divBdr>
            <w:top w:val="none" w:sz="0" w:space="0" w:color="auto"/>
            <w:left w:val="none" w:sz="0" w:space="0" w:color="auto"/>
            <w:bottom w:val="none" w:sz="0" w:space="0" w:color="auto"/>
            <w:right w:val="none" w:sz="0" w:space="0" w:color="auto"/>
          </w:divBdr>
        </w:div>
        <w:div w:id="465665164">
          <w:marLeft w:val="0"/>
          <w:marRight w:val="0"/>
          <w:marTop w:val="0"/>
          <w:marBottom w:val="0"/>
          <w:divBdr>
            <w:top w:val="none" w:sz="0" w:space="0" w:color="auto"/>
            <w:left w:val="none" w:sz="0" w:space="0" w:color="auto"/>
            <w:bottom w:val="none" w:sz="0" w:space="0" w:color="auto"/>
            <w:right w:val="none" w:sz="0" w:space="0" w:color="auto"/>
          </w:divBdr>
        </w:div>
        <w:div w:id="915474155">
          <w:marLeft w:val="0"/>
          <w:marRight w:val="0"/>
          <w:marTop w:val="0"/>
          <w:marBottom w:val="0"/>
          <w:divBdr>
            <w:top w:val="none" w:sz="0" w:space="0" w:color="auto"/>
            <w:left w:val="none" w:sz="0" w:space="0" w:color="auto"/>
            <w:bottom w:val="none" w:sz="0" w:space="0" w:color="auto"/>
            <w:right w:val="none" w:sz="0" w:space="0" w:color="auto"/>
          </w:divBdr>
        </w:div>
        <w:div w:id="917860118">
          <w:marLeft w:val="0"/>
          <w:marRight w:val="0"/>
          <w:marTop w:val="0"/>
          <w:marBottom w:val="0"/>
          <w:divBdr>
            <w:top w:val="none" w:sz="0" w:space="0" w:color="auto"/>
            <w:left w:val="none" w:sz="0" w:space="0" w:color="auto"/>
            <w:bottom w:val="none" w:sz="0" w:space="0" w:color="auto"/>
            <w:right w:val="none" w:sz="0" w:space="0" w:color="auto"/>
          </w:divBdr>
        </w:div>
        <w:div w:id="1019743307">
          <w:marLeft w:val="0"/>
          <w:marRight w:val="0"/>
          <w:marTop w:val="0"/>
          <w:marBottom w:val="0"/>
          <w:divBdr>
            <w:top w:val="none" w:sz="0" w:space="0" w:color="auto"/>
            <w:left w:val="none" w:sz="0" w:space="0" w:color="auto"/>
            <w:bottom w:val="none" w:sz="0" w:space="0" w:color="auto"/>
            <w:right w:val="none" w:sz="0" w:space="0" w:color="auto"/>
          </w:divBdr>
        </w:div>
        <w:div w:id="1085810077">
          <w:marLeft w:val="0"/>
          <w:marRight w:val="0"/>
          <w:marTop w:val="0"/>
          <w:marBottom w:val="0"/>
          <w:divBdr>
            <w:top w:val="none" w:sz="0" w:space="0" w:color="auto"/>
            <w:left w:val="none" w:sz="0" w:space="0" w:color="auto"/>
            <w:bottom w:val="none" w:sz="0" w:space="0" w:color="auto"/>
            <w:right w:val="none" w:sz="0" w:space="0" w:color="auto"/>
          </w:divBdr>
        </w:div>
        <w:div w:id="1498693532">
          <w:marLeft w:val="0"/>
          <w:marRight w:val="0"/>
          <w:marTop w:val="0"/>
          <w:marBottom w:val="0"/>
          <w:divBdr>
            <w:top w:val="none" w:sz="0" w:space="0" w:color="auto"/>
            <w:left w:val="none" w:sz="0" w:space="0" w:color="auto"/>
            <w:bottom w:val="none" w:sz="0" w:space="0" w:color="auto"/>
            <w:right w:val="none" w:sz="0" w:space="0" w:color="auto"/>
          </w:divBdr>
        </w:div>
        <w:div w:id="1556745156">
          <w:marLeft w:val="0"/>
          <w:marRight w:val="0"/>
          <w:marTop w:val="0"/>
          <w:marBottom w:val="0"/>
          <w:divBdr>
            <w:top w:val="none" w:sz="0" w:space="0" w:color="auto"/>
            <w:left w:val="none" w:sz="0" w:space="0" w:color="auto"/>
            <w:bottom w:val="none" w:sz="0" w:space="0" w:color="auto"/>
            <w:right w:val="none" w:sz="0" w:space="0" w:color="auto"/>
          </w:divBdr>
        </w:div>
        <w:div w:id="1655834091">
          <w:marLeft w:val="0"/>
          <w:marRight w:val="0"/>
          <w:marTop w:val="0"/>
          <w:marBottom w:val="0"/>
          <w:divBdr>
            <w:top w:val="none" w:sz="0" w:space="0" w:color="auto"/>
            <w:left w:val="none" w:sz="0" w:space="0" w:color="auto"/>
            <w:bottom w:val="none" w:sz="0" w:space="0" w:color="auto"/>
            <w:right w:val="none" w:sz="0" w:space="0" w:color="auto"/>
          </w:divBdr>
        </w:div>
        <w:div w:id="1737896106">
          <w:marLeft w:val="0"/>
          <w:marRight w:val="0"/>
          <w:marTop w:val="0"/>
          <w:marBottom w:val="0"/>
          <w:divBdr>
            <w:top w:val="none" w:sz="0" w:space="0" w:color="auto"/>
            <w:left w:val="none" w:sz="0" w:space="0" w:color="auto"/>
            <w:bottom w:val="none" w:sz="0" w:space="0" w:color="auto"/>
            <w:right w:val="none" w:sz="0" w:space="0" w:color="auto"/>
          </w:divBdr>
        </w:div>
        <w:div w:id="1763867577">
          <w:marLeft w:val="0"/>
          <w:marRight w:val="0"/>
          <w:marTop w:val="0"/>
          <w:marBottom w:val="0"/>
          <w:divBdr>
            <w:top w:val="none" w:sz="0" w:space="0" w:color="auto"/>
            <w:left w:val="none" w:sz="0" w:space="0" w:color="auto"/>
            <w:bottom w:val="none" w:sz="0" w:space="0" w:color="auto"/>
            <w:right w:val="none" w:sz="0" w:space="0" w:color="auto"/>
          </w:divBdr>
        </w:div>
      </w:divsChild>
    </w:div>
    <w:div w:id="1960143646">
      <w:bodyDiv w:val="1"/>
      <w:marLeft w:val="0"/>
      <w:marRight w:val="0"/>
      <w:marTop w:val="0"/>
      <w:marBottom w:val="0"/>
      <w:divBdr>
        <w:top w:val="none" w:sz="0" w:space="0" w:color="auto"/>
        <w:left w:val="none" w:sz="0" w:space="0" w:color="auto"/>
        <w:bottom w:val="none" w:sz="0" w:space="0" w:color="auto"/>
        <w:right w:val="none" w:sz="0" w:space="0" w:color="auto"/>
      </w:divBdr>
    </w:div>
    <w:div w:id="1979262882">
      <w:bodyDiv w:val="1"/>
      <w:marLeft w:val="0"/>
      <w:marRight w:val="0"/>
      <w:marTop w:val="0"/>
      <w:marBottom w:val="0"/>
      <w:divBdr>
        <w:top w:val="none" w:sz="0" w:space="0" w:color="auto"/>
        <w:left w:val="none" w:sz="0" w:space="0" w:color="auto"/>
        <w:bottom w:val="none" w:sz="0" w:space="0" w:color="auto"/>
        <w:right w:val="none" w:sz="0" w:space="0" w:color="auto"/>
      </w:divBdr>
    </w:div>
    <w:div w:id="1984967605">
      <w:bodyDiv w:val="1"/>
      <w:marLeft w:val="0"/>
      <w:marRight w:val="0"/>
      <w:marTop w:val="0"/>
      <w:marBottom w:val="0"/>
      <w:divBdr>
        <w:top w:val="none" w:sz="0" w:space="0" w:color="auto"/>
        <w:left w:val="none" w:sz="0" w:space="0" w:color="auto"/>
        <w:bottom w:val="none" w:sz="0" w:space="0" w:color="auto"/>
        <w:right w:val="none" w:sz="0" w:space="0" w:color="auto"/>
      </w:divBdr>
    </w:div>
    <w:div w:id="2004896417">
      <w:bodyDiv w:val="1"/>
      <w:marLeft w:val="0"/>
      <w:marRight w:val="0"/>
      <w:marTop w:val="0"/>
      <w:marBottom w:val="0"/>
      <w:divBdr>
        <w:top w:val="none" w:sz="0" w:space="0" w:color="auto"/>
        <w:left w:val="none" w:sz="0" w:space="0" w:color="auto"/>
        <w:bottom w:val="none" w:sz="0" w:space="0" w:color="auto"/>
        <w:right w:val="none" w:sz="0" w:space="0" w:color="auto"/>
      </w:divBdr>
    </w:div>
    <w:div w:id="2012027689">
      <w:bodyDiv w:val="1"/>
      <w:marLeft w:val="0"/>
      <w:marRight w:val="0"/>
      <w:marTop w:val="0"/>
      <w:marBottom w:val="0"/>
      <w:divBdr>
        <w:top w:val="none" w:sz="0" w:space="0" w:color="auto"/>
        <w:left w:val="none" w:sz="0" w:space="0" w:color="auto"/>
        <w:bottom w:val="none" w:sz="0" w:space="0" w:color="auto"/>
        <w:right w:val="none" w:sz="0" w:space="0" w:color="auto"/>
      </w:divBdr>
    </w:div>
    <w:div w:id="2055540560">
      <w:bodyDiv w:val="1"/>
      <w:marLeft w:val="0"/>
      <w:marRight w:val="0"/>
      <w:marTop w:val="0"/>
      <w:marBottom w:val="0"/>
      <w:divBdr>
        <w:top w:val="none" w:sz="0" w:space="0" w:color="auto"/>
        <w:left w:val="none" w:sz="0" w:space="0" w:color="auto"/>
        <w:bottom w:val="none" w:sz="0" w:space="0" w:color="auto"/>
        <w:right w:val="none" w:sz="0" w:space="0" w:color="auto"/>
      </w:divBdr>
    </w:div>
    <w:div w:id="2076390349">
      <w:bodyDiv w:val="1"/>
      <w:marLeft w:val="0"/>
      <w:marRight w:val="0"/>
      <w:marTop w:val="0"/>
      <w:marBottom w:val="0"/>
      <w:divBdr>
        <w:top w:val="none" w:sz="0" w:space="0" w:color="auto"/>
        <w:left w:val="none" w:sz="0" w:space="0" w:color="auto"/>
        <w:bottom w:val="none" w:sz="0" w:space="0" w:color="auto"/>
        <w:right w:val="none" w:sz="0" w:space="0" w:color="auto"/>
      </w:divBdr>
    </w:div>
    <w:div w:id="2143380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B7CBD4-FFCA-4B2A-B7D2-04425AF9F769}">
  <ds:schemaRefs>
    <ds:schemaRef ds:uri="http://schemas.openxmlformats.org/officeDocument/2006/bibliography"/>
  </ds:schemaRefs>
</ds:datastoreItem>
</file>

<file path=customXml/itemProps2.xml><?xml version="1.0" encoding="utf-8"?>
<ds:datastoreItem xmlns:ds="http://schemas.openxmlformats.org/officeDocument/2006/customXml" ds:itemID="{A463B23E-015F-4343-B5ED-08150752C198}"/>
</file>

<file path=customXml/itemProps3.xml><?xml version="1.0" encoding="utf-8"?>
<ds:datastoreItem xmlns:ds="http://schemas.openxmlformats.org/officeDocument/2006/customXml" ds:itemID="{8D81B315-6206-42E1-A6AB-1CC3F504CE9D}"/>
</file>

<file path=customXml/itemProps4.xml><?xml version="1.0" encoding="utf-8"?>
<ds:datastoreItem xmlns:ds="http://schemas.openxmlformats.org/officeDocument/2006/customXml" ds:itemID="{0ED70396-6588-4053-897D-00B3F408BDEA}"/>
</file>

<file path=docProps/app.xml><?xml version="1.0" encoding="utf-8"?>
<Properties xmlns="http://schemas.openxmlformats.org/officeDocument/2006/extended-properties" xmlns:vt="http://schemas.openxmlformats.org/officeDocument/2006/docPropsVTypes">
  <Template>Normal</Template>
  <TotalTime>286</TotalTime>
  <Pages>6</Pages>
  <Words>1308</Words>
  <Characters>7195</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ACTA 1</vt:lpstr>
    </vt:vector>
  </TitlesOfParts>
  <Company/>
  <LinksUpToDate>false</LinksUpToDate>
  <CharactersWithSpaces>8487</CharactersWithSpaces>
  <SharedDoc>false</SharedDoc>
  <HLinks>
    <vt:vector size="6" baseType="variant">
      <vt:variant>
        <vt:i4>2490463</vt:i4>
      </vt:variant>
      <vt:variant>
        <vt:i4>0</vt:i4>
      </vt:variant>
      <vt:variant>
        <vt:i4>0</vt:i4>
      </vt:variant>
      <vt:variant>
        <vt:i4>5</vt:i4>
      </vt:variant>
      <vt:variant>
        <vt:lpwstr>mailto:nmaldonado@sdis.gov.co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1</dc:title>
  <dc:subject/>
  <dc:creator>Mabby Nathalia Torres Hernandez</dc:creator>
  <cp:keywords/>
  <dc:description/>
  <cp:lastModifiedBy>Yaneir Gonzalez</cp:lastModifiedBy>
  <cp:revision>34</cp:revision>
  <cp:lastPrinted>2025-12-26T16:01:00Z</cp:lastPrinted>
  <dcterms:created xsi:type="dcterms:W3CDTF">2025-12-15T02:17:00Z</dcterms:created>
  <dcterms:modified xsi:type="dcterms:W3CDTF">2026-01-15T22:55:00Z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